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C3ABA1" w14:textId="081B69FE" w:rsidR="00C9628C" w:rsidRDefault="005C2F5D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3GPP TSG RAN meeting #</w:t>
      </w:r>
      <w:r>
        <w:rPr>
          <w:rFonts w:ascii="Arial" w:hAnsi="Arial" w:cs="Arial" w:hint="eastAsia"/>
          <w:b/>
          <w:bCs/>
          <w:sz w:val="22"/>
          <w:szCs w:val="22"/>
        </w:rPr>
        <w:t>10</w:t>
      </w:r>
      <w:r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  <w:t xml:space="preserve">                                  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  <w:r w:rsidR="00086676" w:rsidRPr="00086676">
        <w:rPr>
          <w:rFonts w:ascii="Arial" w:hAnsi="Arial" w:cs="Arial"/>
          <w:b/>
          <w:bCs/>
          <w:sz w:val="22"/>
          <w:szCs w:val="22"/>
          <w:lang w:eastAsia="ja-JP"/>
        </w:rPr>
        <w:t>RP-242102</w:t>
      </w:r>
    </w:p>
    <w:p w14:paraId="299C22D8" w14:textId="77777777" w:rsidR="00C9628C" w:rsidRDefault="005C2F5D">
      <w:pPr>
        <w:pStyle w:val="Arial1101987050"/>
        <w:spacing w:before="120" w:after="120"/>
      </w:pPr>
      <w:r>
        <w:t>Melbourne, Australia, September 9-12, 2024</w:t>
      </w:r>
    </w:p>
    <w:p w14:paraId="65F18CE9" w14:textId="77777777" w:rsidR="00C9628C" w:rsidRDefault="00C9628C">
      <w:pPr>
        <w:tabs>
          <w:tab w:val="center" w:pos="4536"/>
          <w:tab w:val="right" w:pos="9072"/>
        </w:tabs>
        <w:spacing w:before="120" w:afterLines="0" w:after="0" w:line="260" w:lineRule="auto"/>
        <w:rPr>
          <w:rFonts w:ascii="Arial" w:hAnsi="Arial" w:cs="Arial"/>
          <w:b/>
          <w:bCs/>
          <w:sz w:val="22"/>
          <w:szCs w:val="22"/>
        </w:rPr>
      </w:pPr>
    </w:p>
    <w:p w14:paraId="7EB7BBAE" w14:textId="77777777" w:rsidR="00C9628C" w:rsidRDefault="005C2F5D">
      <w:pPr>
        <w:tabs>
          <w:tab w:val="left" w:pos="1985"/>
        </w:tabs>
        <w:spacing w:beforeLines="0" w:after="120" w:line="260" w:lineRule="auto"/>
        <w:ind w:left="1984" w:hanging="1984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  <w:t>Discussion on Rel-19 Network energy saving</w:t>
      </w:r>
    </w:p>
    <w:p w14:paraId="69A7F7C5" w14:textId="77777777" w:rsidR="00C9628C" w:rsidRDefault="005C2F5D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 xml:space="preserve">ZTE Corporation, </w:t>
      </w:r>
      <w:proofErr w:type="spellStart"/>
      <w:r>
        <w:rPr>
          <w:rFonts w:ascii="Arial" w:hAnsi="Arial"/>
          <w:b/>
          <w:sz w:val="22"/>
          <w:szCs w:val="22"/>
        </w:rPr>
        <w:t>Sanechips</w:t>
      </w:r>
      <w:proofErr w:type="spellEnd"/>
    </w:p>
    <w:p w14:paraId="6BD9409E" w14:textId="77777777" w:rsidR="00C9628C" w:rsidRDefault="005C2F5D"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/>
          <w:b/>
          <w:sz w:val="22"/>
          <w:szCs w:val="22"/>
        </w:rPr>
        <w:t>9.3.1.5</w:t>
      </w:r>
    </w:p>
    <w:p w14:paraId="0890D780" w14:textId="77777777" w:rsidR="00C9628C" w:rsidRDefault="005C2F5D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14:paraId="37A804C5" w14:textId="77777777" w:rsidR="00C9628C" w:rsidRDefault="005C2F5D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14:paraId="43CBC70B" w14:textId="77777777" w:rsidR="00C9628C" w:rsidRDefault="005C2F5D">
      <w:pPr>
        <w:pStyle w:val="ab"/>
        <w:spacing w:before="120" w:beforeAutospacing="0" w:after="120" w:afterAutospacing="0" w:line="315" w:lineRule="atLeast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The WI for WID for Enhancements of network energy savings includes the following objective for on-demand SIB1</w:t>
      </w:r>
      <w:r>
        <w:rPr>
          <w:rFonts w:ascii="Arial" w:hAnsi="Arial" w:cs="Arial" w:hint="eastAsia"/>
          <w:color w:val="000000"/>
          <w:sz w:val="20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50"/>
      </w:tblGrid>
      <w:tr w:rsidR="00C9628C" w14:paraId="4ACB28A0" w14:textId="77777777">
        <w:tc>
          <w:tcPr>
            <w:tcW w:w="9650" w:type="dxa"/>
          </w:tcPr>
          <w:p w14:paraId="7B9FC3CA" w14:textId="77777777" w:rsidR="00C9628C" w:rsidRDefault="005C2F5D">
            <w:pPr>
              <w:overflowPunct w:val="0"/>
              <w:autoSpaceDE w:val="0"/>
              <w:autoSpaceDN w:val="0"/>
              <w:adjustRightInd w:val="0"/>
              <w:spacing w:beforeLines="0" w:before="120" w:beforeAutospacing="1" w:afterLines="0" w:after="120" w:line="240" w:lineRule="auto"/>
              <w:jc w:val="left"/>
              <w:textAlignment w:val="baseline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Study procedures and signaling method(s) to support on-demand SIB1 for UEs in idle/inactive mode, including: [RAN1/2/3]</w:t>
            </w:r>
          </w:p>
          <w:p w14:paraId="3B271192" w14:textId="77777777" w:rsidR="00C9628C" w:rsidRDefault="005C2F5D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1049" w:hanging="329"/>
              <w:textAlignment w:val="baseline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Triggering method by uplink wake-up-signal using an existing signal/channel.</w:t>
            </w:r>
          </w:p>
          <w:p w14:paraId="64D9EB2C" w14:textId="77777777" w:rsidR="00C9628C" w:rsidRDefault="005C2F5D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1049" w:hanging="329"/>
              <w:textAlignment w:val="baseline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Wake-up-signal configuration provisioning to UE </w:t>
            </w:r>
          </w:p>
          <w:p w14:paraId="171FEEB9" w14:textId="77777777" w:rsidR="00C9628C" w:rsidRDefault="005C2F5D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Note: No modification of SSB will be discussed under this objective</w:t>
            </w:r>
          </w:p>
          <w:p w14:paraId="3F15ECB9" w14:textId="77777777" w:rsidR="00C9628C" w:rsidRDefault="005C2F5D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1049" w:hanging="329"/>
              <w:textAlignment w:val="baseline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Information exchange between </w:t>
            </w:r>
            <w:proofErr w:type="spellStart"/>
            <w:r>
              <w:rPr>
                <w:rFonts w:ascii="Arial" w:hAnsi="Arial" w:cs="Arial"/>
                <w:sz w:val="20"/>
              </w:rPr>
              <w:t>gNBs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at least for the configuration of wake-up signal, if necessary.</w:t>
            </w:r>
          </w:p>
          <w:p w14:paraId="472753EB" w14:textId="77777777" w:rsidR="00C9628C" w:rsidRDefault="005C2F5D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1049" w:hanging="329"/>
              <w:textAlignment w:val="baseline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Checkpoint for normative work in RAN#105</w:t>
            </w:r>
          </w:p>
        </w:tc>
      </w:tr>
    </w:tbl>
    <w:p w14:paraId="6EE25C30" w14:textId="77777777" w:rsidR="00C9628C" w:rsidRDefault="005C2F5D">
      <w:pPr>
        <w:pStyle w:val="ab"/>
        <w:spacing w:before="120" w:beforeAutospacing="0" w:after="120" w:afterAutospacing="0" w:line="315" w:lineRule="atLeast"/>
        <w:rPr>
          <w:rFonts w:ascii="Arial" w:hAnsi="Arial" w:cs="Arial"/>
          <w:sz w:val="20"/>
        </w:rPr>
      </w:pPr>
      <w:r>
        <w:rPr>
          <w:rFonts w:ascii="Arial" w:hAnsi="Arial" w:cs="Arial"/>
          <w:color w:val="000000"/>
          <w:sz w:val="20"/>
        </w:rPr>
        <w:t>In this paper, we analyze the progress in each WG and give suggestion on the next step for this objective.</w:t>
      </w:r>
    </w:p>
    <w:p w14:paraId="7CF78403" w14:textId="77777777" w:rsidR="00C9628C" w:rsidRDefault="005C2F5D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/>
        </w:rPr>
        <w:t>O</w:t>
      </w:r>
      <w:r>
        <w:rPr>
          <w:rFonts w:eastAsia="宋体" w:hint="eastAsia"/>
        </w:rPr>
        <w:t>n-demand SIB1</w:t>
      </w:r>
    </w:p>
    <w:p w14:paraId="3E905A8E" w14:textId="77777777" w:rsidR="00C9628C" w:rsidRDefault="005C2F5D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The following cases have been identified in RAN1 [1</w:t>
      </w:r>
      <w:proofErr w:type="gramStart"/>
      <w:r>
        <w:rPr>
          <w:rFonts w:ascii="Arial" w:hAnsi="Arial" w:cs="Arial"/>
          <w:sz w:val="20"/>
        </w:rPr>
        <w:t>]</w:t>
      </w:r>
      <w:r>
        <w:rPr>
          <w:rFonts w:ascii="Arial" w:hAnsi="Arial" w:cs="Arial" w:hint="eastAsia"/>
          <w:sz w:val="20"/>
        </w:rPr>
        <w:t>[</w:t>
      </w:r>
      <w:proofErr w:type="gramEnd"/>
      <w:r>
        <w:rPr>
          <w:rFonts w:ascii="Arial" w:hAnsi="Arial" w:cs="Arial" w:hint="eastAsia"/>
          <w:sz w:val="20"/>
        </w:rPr>
        <w:t>2]</w:t>
      </w:r>
      <w:r>
        <w:rPr>
          <w:rFonts w:ascii="Arial" w:hAnsi="Arial" w:cs="Arial"/>
          <w:sz w:val="20"/>
        </w:rPr>
        <w:t>[3]:</w:t>
      </w:r>
    </w:p>
    <w:p w14:paraId="42EECFFA" w14:textId="77777777" w:rsidR="00C9628C" w:rsidRDefault="005C2F5D">
      <w:pPr>
        <w:numPr>
          <w:ilvl w:val="0"/>
          <w:numId w:val="7"/>
        </w:numPr>
        <w:spacing w:beforeLines="0" w:afterLines="0" w:after="0" w:line="240" w:lineRule="auto"/>
        <w:jc w:val="left"/>
        <w:rPr>
          <w:rFonts w:ascii="Arial" w:eastAsia="PMingLiU" w:hAnsi="Arial" w:cs="Arial"/>
          <w:kern w:val="0"/>
          <w:sz w:val="20"/>
        </w:rPr>
      </w:pPr>
      <w:r>
        <w:rPr>
          <w:rFonts w:ascii="Arial" w:eastAsia="PMingLiU" w:hAnsi="Arial" w:cs="Arial"/>
          <w:kern w:val="0"/>
          <w:sz w:val="20"/>
        </w:rPr>
        <w:t xml:space="preserve">Case 1: Option 1+A+X </w:t>
      </w:r>
    </w:p>
    <w:p w14:paraId="5EAD9438" w14:textId="77777777" w:rsidR="00C9628C" w:rsidRDefault="005C2F5D">
      <w:pPr>
        <w:numPr>
          <w:ilvl w:val="0"/>
          <w:numId w:val="7"/>
        </w:numPr>
        <w:spacing w:beforeLines="0" w:afterLines="0" w:after="0" w:line="240" w:lineRule="auto"/>
        <w:jc w:val="left"/>
        <w:rPr>
          <w:rFonts w:ascii="Arial" w:eastAsia="PMingLiU" w:hAnsi="Arial" w:cs="Arial"/>
          <w:kern w:val="0"/>
          <w:sz w:val="20"/>
        </w:rPr>
      </w:pPr>
      <w:r>
        <w:rPr>
          <w:rFonts w:ascii="Arial" w:eastAsia="PMingLiU" w:hAnsi="Arial" w:cs="Arial"/>
          <w:kern w:val="0"/>
          <w:sz w:val="20"/>
        </w:rPr>
        <w:t>Case 2: Option 1+B+X</w:t>
      </w:r>
    </w:p>
    <w:p w14:paraId="441BFF7C" w14:textId="77777777" w:rsidR="00C9628C" w:rsidRDefault="005C2F5D">
      <w:pPr>
        <w:numPr>
          <w:ilvl w:val="0"/>
          <w:numId w:val="7"/>
        </w:numPr>
        <w:spacing w:beforeLines="0" w:afterLines="0" w:after="0" w:line="240" w:lineRule="auto"/>
        <w:jc w:val="left"/>
        <w:rPr>
          <w:rFonts w:ascii="Arial" w:eastAsia="PMingLiU" w:hAnsi="Arial" w:cs="Arial"/>
          <w:kern w:val="0"/>
          <w:sz w:val="20"/>
        </w:rPr>
      </w:pPr>
      <w:r>
        <w:rPr>
          <w:rFonts w:ascii="Arial" w:eastAsia="PMingLiU" w:hAnsi="Arial" w:cs="Arial"/>
          <w:kern w:val="0"/>
          <w:sz w:val="20"/>
        </w:rPr>
        <w:t>Case 3: Option 2+B+Y</w:t>
      </w:r>
    </w:p>
    <w:p w14:paraId="01251B68" w14:textId="77777777" w:rsidR="00C9628C" w:rsidRDefault="005C2F5D">
      <w:pPr>
        <w:spacing w:beforeLines="0" w:afterLines="0" w:after="0" w:line="240" w:lineRule="auto"/>
        <w:jc w:val="left"/>
        <w:rPr>
          <w:rFonts w:ascii="Arial" w:eastAsia="PMingLiU" w:hAnsi="Arial" w:cs="Arial"/>
          <w:kern w:val="0"/>
          <w:sz w:val="20"/>
        </w:rPr>
      </w:pPr>
      <w:r>
        <w:rPr>
          <w:rFonts w:ascii="Arial" w:eastAsia="PMingLiU" w:hAnsi="Arial" w:cs="Arial"/>
          <w:kern w:val="0"/>
          <w:sz w:val="20"/>
        </w:rPr>
        <w:t>Where the options 1/2/A/B/X/Y are defined below:</w:t>
      </w:r>
    </w:p>
    <w:p w14:paraId="079912B7" w14:textId="77777777" w:rsidR="00C9628C" w:rsidRDefault="005C2F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On target cell of UL WUS transmission:</w:t>
      </w:r>
    </w:p>
    <w:p w14:paraId="166FB739" w14:textId="77777777" w:rsidR="00C9628C" w:rsidRDefault="005C2F5D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Option 1: UE transmits UL WUS to NES Cell</w:t>
      </w:r>
    </w:p>
    <w:p w14:paraId="56D4C249" w14:textId="77777777" w:rsidR="00C9628C" w:rsidRDefault="005C2F5D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Option 2: UE transmits UL WUS to Cell A</w:t>
      </w:r>
    </w:p>
    <w:p w14:paraId="3B2E5209" w14:textId="77777777" w:rsidR="00C9628C" w:rsidRDefault="005C2F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On configuration provision for UL WUS transmission</w:t>
      </w:r>
    </w:p>
    <w:p w14:paraId="7B0DE773" w14:textId="77777777" w:rsidR="00C9628C" w:rsidRDefault="005C2F5D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Option A: UE obtains the UL WUS configuration from NES Cell</w:t>
      </w:r>
    </w:p>
    <w:p w14:paraId="5F753238" w14:textId="77777777" w:rsidR="00C9628C" w:rsidRDefault="005C2F5D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 xml:space="preserve">Option B: UE obtains the UL WUS configuration from Cell A </w:t>
      </w:r>
    </w:p>
    <w:p w14:paraId="2E146988" w14:textId="77777777" w:rsidR="00C9628C" w:rsidRDefault="005C2F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 xml:space="preserve">On receiving of SIB1 </w:t>
      </w:r>
    </w:p>
    <w:p w14:paraId="6021626B" w14:textId="77777777" w:rsidR="00C9628C" w:rsidRDefault="005C2F5D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 xml:space="preserve">Option X: UE receives on-demand SIB1 from NES Cell </w:t>
      </w:r>
    </w:p>
    <w:p w14:paraId="7BC97ECE" w14:textId="77777777" w:rsidR="00C9628C" w:rsidRDefault="005C2F5D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Option Y: UE receives on-demand SIB1 from Cell A</w:t>
      </w:r>
    </w:p>
    <w:p w14:paraId="7C12A02A" w14:textId="77777777" w:rsidR="00C9628C" w:rsidRDefault="00C9628C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</w:p>
    <w:p w14:paraId="71976ADC" w14:textId="77777777" w:rsidR="00C9628C" w:rsidRDefault="005C2F5D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 w:hint="eastAsia"/>
          <w:kern w:val="0"/>
          <w:sz w:val="20"/>
        </w:rPr>
        <w:t>I</w:t>
      </w:r>
      <w:r>
        <w:rPr>
          <w:rFonts w:ascii="Arial" w:hAnsi="Arial" w:cs="Arial"/>
          <w:kern w:val="0"/>
          <w:sz w:val="20"/>
        </w:rPr>
        <w:t>n the past four RAN1 meetings, there has been a lot of progress on UL WUS configuration and on demand SIB1 acquisition, especially for case 2.</w:t>
      </w:r>
    </w:p>
    <w:p w14:paraId="58EB60A6" w14:textId="77777777" w:rsidR="00C9628C" w:rsidRDefault="00C9628C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</w:p>
    <w:p w14:paraId="58E79B57" w14:textId="77777777" w:rsidR="00C9628C" w:rsidRDefault="005C2F5D" w:rsidP="00571AF3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In RAN</w:t>
      </w:r>
      <w:r>
        <w:rPr>
          <w:rFonts w:ascii="Arial" w:hAnsi="Arial" w:cs="Arial" w:hint="eastAsia"/>
          <w:kern w:val="0"/>
          <w:sz w:val="20"/>
        </w:rPr>
        <w:t>1#117 meeting, case 1 has been de-prioritized. Furthermore, i</w:t>
      </w:r>
      <w:r>
        <w:rPr>
          <w:rFonts w:ascii="Arial" w:hAnsi="Arial" w:cs="Arial"/>
          <w:kern w:val="0"/>
          <w:sz w:val="20"/>
        </w:rPr>
        <w:t>n RAN</w:t>
      </w:r>
      <w:r>
        <w:rPr>
          <w:rFonts w:ascii="Arial" w:hAnsi="Arial" w:cs="Arial" w:hint="eastAsia"/>
          <w:kern w:val="0"/>
          <w:sz w:val="20"/>
        </w:rPr>
        <w:t>1#11</w:t>
      </w:r>
      <w:r>
        <w:rPr>
          <w:rFonts w:ascii="Arial" w:hAnsi="Arial" w:cs="Arial"/>
          <w:kern w:val="0"/>
          <w:sz w:val="20"/>
        </w:rPr>
        <w:t>8</w:t>
      </w:r>
      <w:r>
        <w:rPr>
          <w:rFonts w:ascii="Arial" w:hAnsi="Arial" w:cs="Arial" w:hint="eastAsia"/>
          <w:kern w:val="0"/>
          <w:sz w:val="20"/>
        </w:rPr>
        <w:t xml:space="preserve"> meeting, </w:t>
      </w:r>
      <w:r>
        <w:rPr>
          <w:rFonts w:ascii="Arial" w:hAnsi="Arial" w:cs="Arial"/>
          <w:kern w:val="0"/>
          <w:sz w:val="20"/>
        </w:rPr>
        <w:t>RAN1 has recommended to only specify Case 2 in Rel-19 [4].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50"/>
      </w:tblGrid>
      <w:tr w:rsidR="00C9628C" w14:paraId="718303C3" w14:textId="77777777">
        <w:tc>
          <w:tcPr>
            <w:tcW w:w="9876" w:type="dxa"/>
          </w:tcPr>
          <w:p w14:paraId="483F4D0B" w14:textId="77777777" w:rsidR="00C9628C" w:rsidRDefault="005C2F5D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highlight w:val="green"/>
              </w:rPr>
            </w:pPr>
            <w:r>
              <w:rPr>
                <w:rFonts w:ascii="Arial" w:hAnsi="Arial" w:cs="Arial" w:hint="eastAsia"/>
                <w:b/>
                <w:sz w:val="20"/>
                <w:highlight w:val="green"/>
              </w:rPr>
              <w:lastRenderedPageBreak/>
              <w:t>Agreement in RAN1#117</w:t>
            </w:r>
          </w:p>
          <w:p w14:paraId="3F7B832D" w14:textId="77777777" w:rsidR="00C9628C" w:rsidRDefault="005C2F5D">
            <w:pPr>
              <w:pStyle w:val="af3"/>
              <w:numPr>
                <w:ilvl w:val="255"/>
                <w:numId w:val="0"/>
              </w:numPr>
              <w:spacing w:after="120"/>
              <w:rPr>
                <w:rFonts w:ascii="Arial" w:eastAsia="PMingLiU" w:hAnsi="Arial" w:cs="Arial"/>
                <w:bCs/>
                <w:sz w:val="20"/>
                <w:lang w:eastAsia="zh-TW"/>
              </w:rPr>
            </w:pPr>
            <w:r>
              <w:rPr>
                <w:rFonts w:ascii="Arial" w:eastAsia="PMingLiU" w:hAnsi="Arial" w:cs="Arial"/>
                <w:bCs/>
                <w:sz w:val="20"/>
                <w:lang w:eastAsia="zh-TW"/>
              </w:rPr>
              <w:t>For SIB1 in idle/inactive mode, prioritize RAN1 discussions on Case 2 and Case 3</w:t>
            </w:r>
          </w:p>
          <w:p w14:paraId="00642992" w14:textId="77777777" w:rsidR="00C9628C" w:rsidRDefault="005C2F5D">
            <w:pPr>
              <w:pStyle w:val="af3"/>
              <w:numPr>
                <w:ilvl w:val="0"/>
                <w:numId w:val="9"/>
              </w:numPr>
              <w:spacing w:after="120"/>
              <w:rPr>
                <w:rFonts w:ascii="Arial" w:eastAsia="PMingLiU" w:hAnsi="Arial" w:cs="Arial"/>
                <w:bCs/>
                <w:sz w:val="20"/>
                <w:szCs w:val="20"/>
                <w:lang w:eastAsia="zh-TW"/>
              </w:rPr>
            </w:pPr>
            <w:r>
              <w:rPr>
                <w:rFonts w:ascii="Arial" w:eastAsia="PMingLiU" w:hAnsi="Arial" w:cs="Arial"/>
                <w:bCs/>
                <w:sz w:val="20"/>
                <w:szCs w:val="20"/>
                <w:lang w:eastAsia="zh-TW"/>
              </w:rPr>
              <w:t xml:space="preserve">Case 2 (Option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1+B+X</w:t>
            </w:r>
            <w:r>
              <w:rPr>
                <w:rFonts w:ascii="Arial" w:eastAsia="PMingLiU" w:hAnsi="Arial" w:cs="Arial"/>
                <w:bCs/>
                <w:sz w:val="20"/>
                <w:szCs w:val="20"/>
                <w:lang w:eastAsia="zh-TW"/>
              </w:rPr>
              <w:t>) is feasible from RAN1 perspective.</w:t>
            </w:r>
          </w:p>
          <w:p w14:paraId="1D9B7FD0" w14:textId="77777777" w:rsidR="00C9628C" w:rsidRDefault="005C2F5D">
            <w:pPr>
              <w:pStyle w:val="af3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sz w:val="20"/>
              </w:rPr>
            </w:pPr>
            <w:r>
              <w:rPr>
                <w:rFonts w:ascii="Arial" w:eastAsia="PMingLiU" w:hAnsi="Arial" w:cs="Arial"/>
                <w:bCs/>
                <w:sz w:val="20"/>
                <w:szCs w:val="20"/>
                <w:lang w:eastAsia="zh-TW"/>
              </w:rPr>
              <w:t>Further study Case 3, focusing on the additional NES benefits over Case 2, feasibility, complexity, and spec impact.</w:t>
            </w:r>
          </w:p>
        </w:tc>
      </w:tr>
      <w:tr w:rsidR="00C9628C" w14:paraId="39AAD8C0" w14:textId="77777777">
        <w:tc>
          <w:tcPr>
            <w:tcW w:w="9876" w:type="dxa"/>
          </w:tcPr>
          <w:p w14:paraId="4A3436B7" w14:textId="77777777" w:rsidR="00C9628C" w:rsidRDefault="005C2F5D" w:rsidP="00571AF3">
            <w:pPr>
              <w:numPr>
                <w:ilvl w:val="255"/>
                <w:numId w:val="0"/>
              </w:numPr>
              <w:spacing w:before="120" w:after="120" w:line="240" w:lineRule="auto"/>
              <w:jc w:val="left"/>
              <w:rPr>
                <w:rFonts w:ascii="Arial" w:hAnsi="Arial" w:cs="Arial"/>
                <w:b/>
                <w:sz w:val="20"/>
                <w:highlight w:val="green"/>
              </w:rPr>
            </w:pPr>
            <w:r>
              <w:rPr>
                <w:rFonts w:ascii="Arial" w:hAnsi="Arial" w:cs="Arial" w:hint="eastAsia"/>
                <w:b/>
                <w:sz w:val="20"/>
                <w:highlight w:val="green"/>
              </w:rPr>
              <w:t>Agreements in RAN1#118</w:t>
            </w:r>
          </w:p>
          <w:p w14:paraId="5023F374" w14:textId="77777777" w:rsidR="00C9628C" w:rsidRDefault="005C2F5D" w:rsidP="00571AF3">
            <w:pPr>
              <w:numPr>
                <w:ilvl w:val="255"/>
                <w:numId w:val="0"/>
              </w:numPr>
              <w:spacing w:before="120" w:after="120" w:line="240" w:lineRule="auto"/>
              <w:jc w:val="left"/>
              <w:rPr>
                <w:rFonts w:ascii="Arial" w:eastAsia="PMingLiU" w:hAnsi="Arial" w:cs="Arial"/>
                <w:b/>
                <w:sz w:val="20"/>
                <w:lang w:eastAsia="zh-TW"/>
              </w:rPr>
            </w:pPr>
            <w:r>
              <w:rPr>
                <w:rFonts w:ascii="Arial" w:eastAsia="PMingLiU" w:hAnsi="Arial" w:cs="Arial"/>
                <w:b/>
                <w:sz w:val="20"/>
                <w:lang w:eastAsia="zh-TW"/>
              </w:rPr>
              <w:t>Conclusion</w:t>
            </w:r>
          </w:p>
          <w:p w14:paraId="0E3F9557" w14:textId="77777777" w:rsidR="00C9628C" w:rsidRDefault="005C2F5D" w:rsidP="00571AF3">
            <w:pPr>
              <w:numPr>
                <w:ilvl w:val="255"/>
                <w:numId w:val="0"/>
              </w:numPr>
              <w:spacing w:before="120" w:after="120" w:line="240" w:lineRule="auto"/>
              <w:jc w:val="left"/>
              <w:rPr>
                <w:rFonts w:ascii="Arial" w:eastAsia="PMingLiU" w:hAnsi="Arial" w:cs="Arial"/>
                <w:bCs/>
                <w:sz w:val="20"/>
                <w:lang w:eastAsia="zh-TW"/>
              </w:rPr>
            </w:pPr>
            <w:r>
              <w:rPr>
                <w:rFonts w:ascii="Arial" w:eastAsia="PMingLiU" w:hAnsi="Arial" w:cs="Arial"/>
                <w:bCs/>
                <w:sz w:val="20"/>
                <w:lang w:eastAsia="zh-TW"/>
              </w:rPr>
              <w:t>For on-demand SIB1 in idle/inactive mode, RAN1 was not able to achieve consensus to support Case 1 (Option 1+A+X) in Rel-19, while Case 1 is technically possible from RAN1’s perspective.</w:t>
            </w:r>
          </w:p>
          <w:p w14:paraId="3850E92C" w14:textId="77777777" w:rsidR="00C9628C" w:rsidRDefault="005C2F5D" w:rsidP="00571AF3">
            <w:pPr>
              <w:numPr>
                <w:ilvl w:val="255"/>
                <w:numId w:val="0"/>
              </w:numPr>
              <w:spacing w:before="120" w:after="120" w:line="240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  <w:highlight w:val="green"/>
              </w:rPr>
              <w:t>Agreement</w:t>
            </w:r>
          </w:p>
          <w:p w14:paraId="130E0A2A" w14:textId="77777777" w:rsidR="00C9628C" w:rsidRDefault="005C2F5D" w:rsidP="00571AF3">
            <w:pPr>
              <w:numPr>
                <w:ilvl w:val="255"/>
                <w:numId w:val="0"/>
              </w:numPr>
              <w:spacing w:before="120" w:after="120" w:line="240" w:lineRule="auto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FF0000"/>
                <w:sz w:val="20"/>
              </w:rPr>
              <w:t>RAN1 recommends specifying on-demand SIB1 only for Case 2 (Option 1+B+X) in Rel-19</w:t>
            </w:r>
            <w:r>
              <w:rPr>
                <w:rFonts w:ascii="Arial" w:hAnsi="Arial" w:cs="Arial"/>
                <w:color w:val="C00000"/>
                <w:sz w:val="20"/>
              </w:rPr>
              <w:t>.</w:t>
            </w:r>
          </w:p>
          <w:p w14:paraId="1CA8A42F" w14:textId="77777777" w:rsidR="00C9628C" w:rsidRDefault="005C2F5D">
            <w:pPr>
              <w:numPr>
                <w:ilvl w:val="0"/>
                <w:numId w:val="10"/>
              </w:numPr>
              <w:spacing w:before="120" w:after="120" w:line="240" w:lineRule="auto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Note: RAN1 strive to minimize impact to legacy UE.</w:t>
            </w:r>
          </w:p>
          <w:p w14:paraId="0CAF5806" w14:textId="77777777" w:rsidR="00C9628C" w:rsidRDefault="005C2F5D">
            <w:pPr>
              <w:numPr>
                <w:ilvl w:val="0"/>
                <w:numId w:val="10"/>
              </w:numPr>
              <w:spacing w:before="120" w:after="120" w:line="240" w:lineRule="auto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Note: RAN1 specification impact to support this feature should be minimized.</w:t>
            </w:r>
          </w:p>
          <w:p w14:paraId="3DD09374" w14:textId="77777777" w:rsidR="00C9628C" w:rsidRDefault="005C2F5D" w:rsidP="00571AF3">
            <w:pPr>
              <w:numPr>
                <w:ilvl w:val="255"/>
                <w:numId w:val="0"/>
              </w:numPr>
              <w:spacing w:before="120" w:after="120" w:line="240" w:lineRule="auto"/>
              <w:jc w:val="left"/>
              <w:rPr>
                <w:rFonts w:ascii="Arial" w:hAnsi="Arial" w:cs="Arial"/>
                <w:b/>
                <w:bCs/>
                <w:kern w:val="0"/>
                <w:sz w:val="20"/>
                <w:highlight w:val="green"/>
              </w:rPr>
            </w:pPr>
            <w:r>
              <w:rPr>
                <w:rFonts w:ascii="Arial" w:hAnsi="Arial" w:cs="Arial"/>
                <w:b/>
                <w:bCs/>
                <w:sz w:val="20"/>
                <w:highlight w:val="green"/>
              </w:rPr>
              <w:t>Agreement</w:t>
            </w:r>
          </w:p>
          <w:p w14:paraId="05B5A89A" w14:textId="77777777" w:rsidR="00C9628C" w:rsidRDefault="005C2F5D" w:rsidP="00571AF3">
            <w:pPr>
              <w:numPr>
                <w:ilvl w:val="255"/>
                <w:numId w:val="0"/>
              </w:numPr>
              <w:spacing w:before="120" w:after="120" w:line="240" w:lineRule="auto"/>
              <w:jc w:val="left"/>
              <w:rPr>
                <w:rFonts w:ascii="Arial" w:eastAsia="PMingLiU" w:hAnsi="Arial" w:cs="Arial"/>
                <w:bCs/>
                <w:sz w:val="20"/>
              </w:rPr>
            </w:pPr>
            <w:r>
              <w:rPr>
                <w:rFonts w:ascii="Arial" w:eastAsia="PMingLiU" w:hAnsi="Arial" w:cs="Arial"/>
                <w:bCs/>
                <w:sz w:val="20"/>
              </w:rPr>
              <w:t>For on-demand SIB1 in idle/inactive mode, Case 3 (Option 2+B+Y) is feasible from RAN1 perspective for some scenarios. Case 3 (Option 2+B+Y) is lower priority compared to Case 2 from RAN1 perspective.</w:t>
            </w:r>
          </w:p>
          <w:p w14:paraId="2511DF28" w14:textId="77777777" w:rsidR="00C9628C" w:rsidRDefault="005C2F5D" w:rsidP="00571AF3">
            <w:pPr>
              <w:numPr>
                <w:ilvl w:val="0"/>
                <w:numId w:val="10"/>
              </w:numPr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0"/>
              </w:rPr>
            </w:pPr>
            <w:r w:rsidRPr="00571AF3">
              <w:rPr>
                <w:rFonts w:ascii="Arial" w:eastAsia="PMingLiU" w:hAnsi="Arial" w:cs="Arial"/>
                <w:bCs/>
                <w:sz w:val="20"/>
                <w:lang w:eastAsia="zh-TW"/>
              </w:rPr>
              <w:t>RAN1 is inconclusive on whether the required specification support is justified by the observed NES gain for Case 3</w:t>
            </w:r>
          </w:p>
        </w:tc>
      </w:tr>
    </w:tbl>
    <w:p w14:paraId="6A4A01B5" w14:textId="77777777" w:rsidR="00C9628C" w:rsidRDefault="00C9628C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</w:p>
    <w:p w14:paraId="3430734B" w14:textId="77777777" w:rsidR="00C9628C" w:rsidRDefault="005C2F5D" w:rsidP="00571AF3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In RAN2, the discussion has been focusing on case 2 since the first meeting, i.e. the scenario 1a in the following RAN2#125bis agreement, with a lot of progress made on the WUS configuration, triggering method, procedure, SIB1 validity and impact to UE[</w:t>
      </w:r>
      <w:r>
        <w:rPr>
          <w:rFonts w:ascii="Arial" w:hAnsi="Arial" w:cs="Arial" w:hint="eastAsia"/>
          <w:kern w:val="0"/>
          <w:sz w:val="20"/>
        </w:rPr>
        <w:t>5</w:t>
      </w:r>
      <w:r>
        <w:rPr>
          <w:rFonts w:ascii="Arial" w:hAnsi="Arial" w:cs="Arial"/>
          <w:kern w:val="0"/>
          <w:sz w:val="20"/>
        </w:rPr>
        <w:t>][6][7]:</w:t>
      </w:r>
    </w:p>
    <w:p w14:paraId="41C3C55C" w14:textId="77777777" w:rsidR="00C9628C" w:rsidRDefault="00C9628C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50"/>
      </w:tblGrid>
      <w:tr w:rsidR="00C9628C" w14:paraId="78445F1D" w14:textId="77777777">
        <w:tc>
          <w:tcPr>
            <w:tcW w:w="9876" w:type="dxa"/>
          </w:tcPr>
          <w:p w14:paraId="0E772E58" w14:textId="77777777" w:rsidR="00C9628C" w:rsidRPr="00571AF3" w:rsidRDefault="005C2F5D" w:rsidP="00571AF3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jc w:val="left"/>
              <w:textAlignment w:val="baseline"/>
              <w:rPr>
                <w:rFonts w:ascii="Arial" w:hAnsi="Arial" w:cs="Arial"/>
                <w:b/>
                <w:bCs/>
                <w:kern w:val="0"/>
                <w:sz w:val="20"/>
                <w:highlight w:val="green"/>
              </w:rPr>
            </w:pPr>
            <w:r w:rsidRPr="00571AF3">
              <w:rPr>
                <w:rFonts w:ascii="Arial" w:hAnsi="Arial" w:cs="Arial"/>
                <w:b/>
                <w:bCs/>
                <w:kern w:val="0"/>
                <w:sz w:val="20"/>
                <w:highlight w:val="green"/>
              </w:rPr>
              <w:t>Agreements at RAN2#125bis on OD-SIB1:</w:t>
            </w:r>
          </w:p>
          <w:p w14:paraId="0D39AA3B" w14:textId="77777777" w:rsidR="00C9628C" w:rsidRDefault="005C2F5D" w:rsidP="00571AF3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jc w:val="left"/>
              <w:textAlignment w:val="baseline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 w:hint="eastAsia"/>
                <w:kern w:val="0"/>
                <w:sz w:val="20"/>
              </w:rPr>
              <w:t>1.</w:t>
            </w:r>
            <w:r w:rsidR="00EE5DB4">
              <w:rPr>
                <w:rFonts w:ascii="Arial" w:hAnsi="Arial" w:cs="Arial"/>
                <w:kern w:val="0"/>
                <w:sz w:val="20"/>
              </w:rPr>
              <w:t xml:space="preserve"> </w:t>
            </w:r>
            <w:r>
              <w:rPr>
                <w:rFonts w:ascii="Arial" w:hAnsi="Arial" w:cs="Arial" w:hint="eastAsia"/>
                <w:kern w:val="0"/>
                <w:sz w:val="20"/>
              </w:rPr>
              <w:t>At least RAN2 starts scenario 1a (Cell A SIB assisted intra-cell WUS. And WUS and SIB1 is sent to/from NES cell). Other scenarios are not excluded.</w:t>
            </w:r>
          </w:p>
        </w:tc>
      </w:tr>
    </w:tbl>
    <w:p w14:paraId="7201D8E3" w14:textId="77777777" w:rsidR="00EE5DB4" w:rsidRDefault="00EE5DB4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</w:p>
    <w:p w14:paraId="4BEA7852" w14:textId="77777777" w:rsidR="00C9628C" w:rsidRDefault="005C2F5D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 w:hint="eastAsia"/>
          <w:kern w:val="0"/>
          <w:sz w:val="20"/>
        </w:rPr>
        <w:t>I</w:t>
      </w:r>
      <w:r>
        <w:rPr>
          <w:rFonts w:ascii="Arial" w:hAnsi="Arial" w:cs="Arial"/>
          <w:kern w:val="0"/>
          <w:sz w:val="20"/>
        </w:rPr>
        <w:t>n the latest RAN2 meeting, there has been discussion on case 3 with no consensus reached and it is also recommended to specify case 2 in normative phase:</w:t>
      </w:r>
    </w:p>
    <w:p w14:paraId="7D16C55E" w14:textId="77777777" w:rsidR="00C9628C" w:rsidRDefault="00C9628C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50"/>
      </w:tblGrid>
      <w:tr w:rsidR="00C9628C" w14:paraId="2FD6488B" w14:textId="77777777">
        <w:tc>
          <w:tcPr>
            <w:tcW w:w="9876" w:type="dxa"/>
          </w:tcPr>
          <w:p w14:paraId="6D9E9058" w14:textId="77777777" w:rsidR="00C9628C" w:rsidRPr="00855A06" w:rsidRDefault="005C2F5D">
            <w:pPr>
              <w:overflowPunct w:val="0"/>
              <w:autoSpaceDE w:val="0"/>
              <w:autoSpaceDN w:val="0"/>
              <w:adjustRightInd w:val="0"/>
              <w:spacing w:beforeLines="0" w:before="100" w:beforeAutospacing="1" w:afterLines="0" w:after="180" w:line="240" w:lineRule="auto"/>
              <w:contextualSpacing/>
              <w:jc w:val="left"/>
              <w:textAlignment w:val="baseline"/>
              <w:rPr>
                <w:rFonts w:ascii="Arial" w:hAnsi="Arial" w:cs="Arial"/>
                <w:b/>
                <w:bCs/>
                <w:kern w:val="0"/>
                <w:sz w:val="20"/>
                <w:highlight w:val="green"/>
              </w:rPr>
            </w:pPr>
            <w:r w:rsidRPr="00855A06">
              <w:rPr>
                <w:rFonts w:ascii="Arial" w:hAnsi="Arial" w:cs="Arial" w:hint="eastAsia"/>
                <w:b/>
                <w:bCs/>
                <w:kern w:val="0"/>
                <w:sz w:val="20"/>
                <w:highlight w:val="green"/>
              </w:rPr>
              <w:t>Agreements at RAN2#127on OD-SIB1</w:t>
            </w:r>
          </w:p>
          <w:p w14:paraId="77148111" w14:textId="77777777" w:rsidR="005B5C53" w:rsidRDefault="005B5C53">
            <w:pPr>
              <w:overflowPunct w:val="0"/>
              <w:autoSpaceDE w:val="0"/>
              <w:autoSpaceDN w:val="0"/>
              <w:adjustRightInd w:val="0"/>
              <w:spacing w:beforeLines="0" w:before="100" w:beforeAutospacing="1" w:afterLines="0" w:after="180" w:line="240" w:lineRule="auto"/>
              <w:contextualSpacing/>
              <w:jc w:val="left"/>
              <w:textAlignment w:val="baseline"/>
              <w:rPr>
                <w:rFonts w:ascii="Arial" w:hAnsi="Arial" w:cs="Arial"/>
                <w:kern w:val="0"/>
                <w:sz w:val="20"/>
              </w:rPr>
            </w:pPr>
          </w:p>
          <w:p w14:paraId="68A8682D" w14:textId="77777777" w:rsidR="00C9628C" w:rsidRPr="00855A06" w:rsidRDefault="005C2F5D">
            <w:pPr>
              <w:overflowPunct w:val="0"/>
              <w:autoSpaceDE w:val="0"/>
              <w:autoSpaceDN w:val="0"/>
              <w:adjustRightInd w:val="0"/>
              <w:spacing w:beforeLines="0" w:before="100" w:beforeAutospacing="1" w:afterLines="0" w:after="180" w:line="240" w:lineRule="auto"/>
              <w:contextualSpacing/>
              <w:jc w:val="left"/>
              <w:textAlignment w:val="baseline"/>
              <w:rPr>
                <w:rFonts w:ascii="Arial" w:hAnsi="Arial" w:cs="Arial"/>
                <w:b/>
                <w:kern w:val="0"/>
                <w:sz w:val="20"/>
                <w:u w:val="single"/>
              </w:rPr>
            </w:pPr>
            <w:r w:rsidRPr="00855A06">
              <w:rPr>
                <w:rFonts w:ascii="Arial" w:hAnsi="Arial" w:cs="Arial" w:hint="eastAsia"/>
                <w:b/>
                <w:kern w:val="0"/>
                <w:sz w:val="20"/>
                <w:u w:val="single"/>
              </w:rPr>
              <w:t>Scenarios:</w:t>
            </w:r>
          </w:p>
          <w:p w14:paraId="1FB1820E" w14:textId="77777777" w:rsidR="00C9628C" w:rsidRDefault="005C2F5D" w:rsidP="005B5C53">
            <w:pPr>
              <w:overflowPunct w:val="0"/>
              <w:autoSpaceDE w:val="0"/>
              <w:autoSpaceDN w:val="0"/>
              <w:adjustRightInd w:val="0"/>
              <w:spacing w:beforeLines="0" w:before="100" w:beforeAutospacing="1" w:afterLines="0" w:after="180" w:line="240" w:lineRule="auto"/>
              <w:ind w:leftChars="100" w:left="210"/>
              <w:contextualSpacing/>
              <w:jc w:val="left"/>
              <w:textAlignment w:val="baseline"/>
              <w:rPr>
                <w:rFonts w:ascii="Arial" w:hAnsi="Arial" w:cs="Arial"/>
                <w:kern w:val="0"/>
                <w:sz w:val="20"/>
              </w:rPr>
            </w:pPr>
            <w:r w:rsidRPr="00571AF3">
              <w:rPr>
                <w:rFonts w:ascii="Arial" w:hAnsi="Arial" w:cs="Arial"/>
                <w:color w:val="FF0000"/>
                <w:kern w:val="0"/>
                <w:sz w:val="20"/>
              </w:rPr>
              <w:t>No consensus for RAN1 case 3 in RAN2</w:t>
            </w:r>
            <w:r>
              <w:rPr>
                <w:rFonts w:ascii="Arial" w:hAnsi="Arial" w:cs="Arial" w:hint="eastAsia"/>
                <w:kern w:val="0"/>
                <w:sz w:val="20"/>
              </w:rPr>
              <w:t>.</w:t>
            </w:r>
          </w:p>
          <w:p w14:paraId="77D728A7" w14:textId="77777777" w:rsidR="005B5C53" w:rsidRDefault="005B5C53" w:rsidP="005B5C53">
            <w:pPr>
              <w:overflowPunct w:val="0"/>
              <w:autoSpaceDE w:val="0"/>
              <w:autoSpaceDN w:val="0"/>
              <w:adjustRightInd w:val="0"/>
              <w:spacing w:beforeLines="0" w:before="100" w:beforeAutospacing="1" w:afterLines="0" w:after="180" w:line="240" w:lineRule="auto"/>
              <w:ind w:leftChars="100" w:left="210"/>
              <w:contextualSpacing/>
              <w:jc w:val="left"/>
              <w:textAlignment w:val="baseline"/>
              <w:rPr>
                <w:rFonts w:ascii="Arial" w:hAnsi="Arial" w:cs="Arial"/>
                <w:kern w:val="0"/>
                <w:sz w:val="20"/>
              </w:rPr>
            </w:pPr>
          </w:p>
          <w:p w14:paraId="143F7925" w14:textId="77777777" w:rsidR="00C9628C" w:rsidRDefault="005C2F5D">
            <w:pPr>
              <w:overflowPunct w:val="0"/>
              <w:autoSpaceDE w:val="0"/>
              <w:autoSpaceDN w:val="0"/>
              <w:adjustRightInd w:val="0"/>
              <w:spacing w:beforeLines="0" w:before="100" w:beforeAutospacing="1" w:afterLines="0" w:after="180" w:line="240" w:lineRule="auto"/>
              <w:contextualSpacing/>
              <w:jc w:val="left"/>
              <w:textAlignment w:val="baseline"/>
              <w:rPr>
                <w:rFonts w:ascii="Arial" w:hAnsi="Arial" w:cs="Arial"/>
                <w:kern w:val="0"/>
                <w:sz w:val="20"/>
              </w:rPr>
            </w:pPr>
            <w:r w:rsidRPr="00855A06">
              <w:rPr>
                <w:rFonts w:ascii="Arial" w:hAnsi="Arial" w:cs="Arial" w:hint="eastAsia"/>
                <w:b/>
                <w:kern w:val="0"/>
                <w:sz w:val="20"/>
                <w:u w:val="single"/>
              </w:rPr>
              <w:t>OD-SIB1 SI conclusion:</w:t>
            </w:r>
          </w:p>
          <w:p w14:paraId="62173843" w14:textId="77777777" w:rsidR="00C9628C" w:rsidRDefault="005C2F5D" w:rsidP="00571AF3">
            <w:pPr>
              <w:overflowPunct w:val="0"/>
              <w:autoSpaceDE w:val="0"/>
              <w:autoSpaceDN w:val="0"/>
              <w:adjustRightInd w:val="0"/>
              <w:spacing w:beforeLines="0" w:before="100" w:beforeAutospacing="1" w:afterLines="0" w:after="180" w:line="240" w:lineRule="auto"/>
              <w:ind w:leftChars="100" w:left="210"/>
              <w:contextualSpacing/>
              <w:jc w:val="left"/>
              <w:textAlignment w:val="baseline"/>
              <w:rPr>
                <w:rFonts w:ascii="Arial" w:hAnsi="Arial" w:cs="Arial"/>
                <w:kern w:val="0"/>
                <w:sz w:val="20"/>
              </w:rPr>
            </w:pPr>
            <w:r w:rsidRPr="00571AF3">
              <w:rPr>
                <w:rFonts w:ascii="Arial" w:hAnsi="Arial" w:cs="Arial"/>
                <w:color w:val="FF0000"/>
                <w:kern w:val="0"/>
                <w:sz w:val="20"/>
              </w:rPr>
              <w:t>RAN2 conclude that on-demand SIB1 is feasible from RAN2</w:t>
            </w:r>
          </w:p>
        </w:tc>
      </w:tr>
    </w:tbl>
    <w:p w14:paraId="4AA9CD0B" w14:textId="77777777" w:rsidR="00EE5DB4" w:rsidRDefault="00EE5DB4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</w:p>
    <w:p w14:paraId="6F2C02F3" w14:textId="77777777" w:rsidR="00C9628C" w:rsidRDefault="005C2F5D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 w:hint="eastAsia"/>
          <w:kern w:val="0"/>
          <w:sz w:val="20"/>
        </w:rPr>
        <w:t>I</w:t>
      </w:r>
      <w:r>
        <w:rPr>
          <w:rFonts w:ascii="Arial" w:hAnsi="Arial" w:cs="Arial"/>
          <w:kern w:val="0"/>
          <w:sz w:val="20"/>
        </w:rPr>
        <w:t>n RAN3, the discussion also focus</w:t>
      </w:r>
      <w:r>
        <w:rPr>
          <w:rFonts w:ascii="Arial" w:hAnsi="Arial" w:cs="Arial" w:hint="eastAsia"/>
          <w:kern w:val="0"/>
          <w:sz w:val="20"/>
        </w:rPr>
        <w:t>es</w:t>
      </w:r>
      <w:r>
        <w:rPr>
          <w:rFonts w:ascii="Arial" w:hAnsi="Arial" w:cs="Arial"/>
          <w:kern w:val="0"/>
          <w:sz w:val="20"/>
        </w:rPr>
        <w:t xml:space="preserve"> on case 2 [8</w:t>
      </w:r>
      <w:proofErr w:type="gramStart"/>
      <w:r>
        <w:rPr>
          <w:rFonts w:ascii="Arial" w:hAnsi="Arial" w:cs="Arial"/>
          <w:kern w:val="0"/>
          <w:sz w:val="20"/>
        </w:rPr>
        <w:t>][</w:t>
      </w:r>
      <w:proofErr w:type="gramEnd"/>
      <w:r>
        <w:rPr>
          <w:rFonts w:ascii="Arial" w:hAnsi="Arial" w:cs="Arial"/>
          <w:kern w:val="0"/>
          <w:sz w:val="20"/>
        </w:rPr>
        <w:t>9][10]:</w:t>
      </w:r>
    </w:p>
    <w:p w14:paraId="067A09F5" w14:textId="77777777" w:rsidR="00C9628C" w:rsidRDefault="00C9628C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</w:p>
    <w:p w14:paraId="12DCC237" w14:textId="77777777" w:rsidR="00C9628C" w:rsidRPr="00571AF3" w:rsidRDefault="005C2F5D" w:rsidP="00571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rPr>
          <w:rFonts w:ascii="Arial" w:hAnsi="Arial" w:cs="Arial"/>
          <w:sz w:val="20"/>
          <w:highlight w:val="green"/>
        </w:rPr>
      </w:pPr>
      <w:r w:rsidRPr="00571AF3">
        <w:rPr>
          <w:rFonts w:ascii="Arial" w:hAnsi="Arial" w:cs="Arial"/>
          <w:sz w:val="20"/>
          <w:highlight w:val="green"/>
        </w:rPr>
        <w:t>[RAN3#125 Agreement]</w:t>
      </w:r>
    </w:p>
    <w:p w14:paraId="3A137306" w14:textId="77777777" w:rsidR="00C9628C" w:rsidRDefault="005C2F5D" w:rsidP="00571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Case 2 can be supported with the below details:</w:t>
      </w:r>
    </w:p>
    <w:p w14:paraId="17308C1E" w14:textId="77777777" w:rsidR="00C9628C" w:rsidRDefault="005C2F5D" w:rsidP="00571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ab/>
        <w:t>UL WUS configuration is decided by NES Cell DU.</w:t>
      </w:r>
    </w:p>
    <w:p w14:paraId="3C7C13B2" w14:textId="77777777" w:rsidR="00C9628C" w:rsidRDefault="005C2F5D" w:rsidP="00571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ab/>
        <w:t xml:space="preserve">UL WUS configuration transmission from NES Cell DU to NES Cell CU. NES </w:t>
      </w:r>
      <w:proofErr w:type="spellStart"/>
      <w:r>
        <w:rPr>
          <w:rFonts w:ascii="Arial" w:hAnsi="Arial" w:cs="Arial"/>
          <w:sz w:val="20"/>
        </w:rPr>
        <w:t>gNB</w:t>
      </w:r>
      <w:proofErr w:type="spellEnd"/>
      <w:r>
        <w:rPr>
          <w:rFonts w:ascii="Arial" w:hAnsi="Arial" w:cs="Arial"/>
          <w:sz w:val="20"/>
        </w:rPr>
        <w:t xml:space="preserve">-CU sends UL WUS configuration to Cell </w:t>
      </w:r>
      <w:proofErr w:type="gramStart"/>
      <w:r>
        <w:rPr>
          <w:rFonts w:ascii="Arial" w:hAnsi="Arial" w:cs="Arial"/>
          <w:sz w:val="20"/>
        </w:rPr>
        <w:t>A</w:t>
      </w:r>
      <w:proofErr w:type="gram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gNB</w:t>
      </w:r>
      <w:proofErr w:type="spellEnd"/>
      <w:r>
        <w:rPr>
          <w:rFonts w:ascii="Arial" w:hAnsi="Arial" w:cs="Arial"/>
          <w:sz w:val="20"/>
        </w:rPr>
        <w:t xml:space="preserve">-CU over </w:t>
      </w:r>
      <w:proofErr w:type="spellStart"/>
      <w:r>
        <w:rPr>
          <w:rFonts w:ascii="Arial" w:hAnsi="Arial" w:cs="Arial"/>
          <w:sz w:val="20"/>
        </w:rPr>
        <w:t>Xn</w:t>
      </w:r>
      <w:proofErr w:type="spellEnd"/>
      <w:r>
        <w:rPr>
          <w:rFonts w:ascii="Arial" w:hAnsi="Arial" w:cs="Arial"/>
          <w:sz w:val="20"/>
        </w:rPr>
        <w:t xml:space="preserve"> Interface.</w:t>
      </w:r>
    </w:p>
    <w:p w14:paraId="7F0C615C" w14:textId="77777777" w:rsidR="00C9628C" w:rsidRDefault="005C2F5D" w:rsidP="00571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-</w:t>
      </w:r>
      <w:r>
        <w:rPr>
          <w:rFonts w:ascii="Arial" w:hAnsi="Arial" w:cs="Arial"/>
          <w:sz w:val="20"/>
        </w:rPr>
        <w:tab/>
        <w:t>Upon the reception of the UL WUS configuration, Cell A can provide feedback to NES Cell on whether the WUS configuration Transmission for NES Cell is accepted in Cell A (e.g., confirm, reject). FFS if Cell A broadcasts it right away or not.</w:t>
      </w:r>
    </w:p>
    <w:p w14:paraId="1900147D" w14:textId="77777777" w:rsidR="00C9628C" w:rsidRDefault="005C2F5D" w:rsidP="00571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rPr>
          <w:rFonts w:ascii="Arial" w:hAnsi="Arial" w:cs="Arial"/>
          <w:sz w:val="20"/>
        </w:rPr>
      </w:pPr>
      <w:r w:rsidRPr="00571AF3">
        <w:rPr>
          <w:rFonts w:ascii="Arial" w:hAnsi="Arial" w:cs="Arial"/>
          <w:sz w:val="20"/>
          <w:highlight w:val="green"/>
        </w:rPr>
        <w:t>[RAN3#124 Agreement]</w:t>
      </w:r>
      <w:r>
        <w:rPr>
          <w:rFonts w:ascii="Arial" w:hAnsi="Arial" w:cs="Arial"/>
          <w:sz w:val="20"/>
        </w:rPr>
        <w:t xml:space="preserve"> Focus on case2 in RAN3 first.</w:t>
      </w:r>
    </w:p>
    <w:p w14:paraId="331EC1DF" w14:textId="77777777" w:rsidR="00C9628C" w:rsidRDefault="005C2F5D" w:rsidP="00571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rPr>
          <w:rFonts w:ascii="Arial" w:hAnsi="Arial" w:cs="Arial"/>
          <w:sz w:val="20"/>
        </w:rPr>
      </w:pPr>
      <w:r w:rsidRPr="00571AF3">
        <w:rPr>
          <w:rFonts w:ascii="Arial" w:hAnsi="Arial" w:cs="Arial"/>
          <w:sz w:val="20"/>
          <w:highlight w:val="green"/>
        </w:rPr>
        <w:t>[RAN3#123bis Agreement]</w:t>
      </w:r>
      <w:r>
        <w:rPr>
          <w:rFonts w:ascii="Arial" w:hAnsi="Arial" w:cs="Arial"/>
          <w:sz w:val="20"/>
        </w:rPr>
        <w:t xml:space="preserve"> Scenario1: UE obtains the UL WUS configuration from Cell A, and transmits UL WUS to NES Cell.</w:t>
      </w:r>
    </w:p>
    <w:p w14:paraId="3E006646" w14:textId="77777777" w:rsidR="00C9628C" w:rsidRDefault="005C2F5D" w:rsidP="00571AF3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120" w:after="120" w:line="240" w:lineRule="auto"/>
        <w:jc w:val="left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UL WUS configuration from NES Cell to Cell A via </w:t>
      </w:r>
      <w:proofErr w:type="spellStart"/>
      <w:r>
        <w:rPr>
          <w:rFonts w:ascii="Arial" w:hAnsi="Arial" w:cs="Arial"/>
          <w:sz w:val="20"/>
        </w:rPr>
        <w:t>Xn</w:t>
      </w:r>
      <w:proofErr w:type="spellEnd"/>
      <w:r>
        <w:rPr>
          <w:rFonts w:ascii="Arial" w:hAnsi="Arial" w:cs="Arial"/>
          <w:sz w:val="20"/>
        </w:rPr>
        <w:t>, e.g., before entering on-demand SIB1 mode in the NES Cell or when the UL WUS configuration is changed</w:t>
      </w:r>
    </w:p>
    <w:p w14:paraId="3060523D" w14:textId="77777777" w:rsidR="00C9628C" w:rsidRDefault="00C9628C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b/>
          <w:kern w:val="0"/>
          <w:sz w:val="20"/>
        </w:rPr>
      </w:pPr>
    </w:p>
    <w:p w14:paraId="7A3FBA95" w14:textId="77777777" w:rsidR="00C9628C" w:rsidRDefault="005C2F5D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b/>
          <w:kern w:val="0"/>
          <w:sz w:val="20"/>
        </w:rPr>
      </w:pPr>
      <w:r>
        <w:rPr>
          <w:rFonts w:ascii="Arial" w:hAnsi="Arial" w:cs="Arial"/>
          <w:b/>
          <w:kern w:val="0"/>
          <w:sz w:val="20"/>
        </w:rPr>
        <w:t xml:space="preserve">Observation 1: </w:t>
      </w:r>
      <w:r>
        <w:rPr>
          <w:rFonts w:ascii="Arial" w:hAnsi="Arial" w:cs="Arial" w:hint="eastAsia"/>
          <w:b/>
          <w:kern w:val="0"/>
          <w:sz w:val="20"/>
        </w:rPr>
        <w:t>For the</w:t>
      </w:r>
      <w:r>
        <w:rPr>
          <w:rFonts w:ascii="Arial" w:hAnsi="Arial" w:cs="Arial"/>
          <w:b/>
          <w:kern w:val="0"/>
          <w:sz w:val="20"/>
        </w:rPr>
        <w:t xml:space="preserve"> case</w:t>
      </w:r>
      <w:r>
        <w:rPr>
          <w:rFonts w:ascii="Arial" w:hAnsi="Arial" w:cs="Arial" w:hint="eastAsia"/>
          <w:b/>
          <w:kern w:val="0"/>
          <w:sz w:val="20"/>
        </w:rPr>
        <w:t>1, case 2 and case 3</w:t>
      </w:r>
      <w:r>
        <w:rPr>
          <w:rFonts w:ascii="Arial" w:hAnsi="Arial" w:cs="Arial"/>
          <w:b/>
          <w:kern w:val="0"/>
          <w:sz w:val="20"/>
        </w:rPr>
        <w:t xml:space="preserve"> of on demand SIB1 listed in RAN1,</w:t>
      </w:r>
    </w:p>
    <w:p w14:paraId="79E5F0D1" w14:textId="77777777" w:rsidR="00C9628C" w:rsidRDefault="005C2F5D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b/>
          <w:kern w:val="0"/>
          <w:sz w:val="20"/>
        </w:rPr>
      </w:pPr>
      <w:r>
        <w:rPr>
          <w:rFonts w:ascii="Arial" w:hAnsi="Arial" w:cs="Arial" w:hint="eastAsia"/>
          <w:b/>
          <w:kern w:val="0"/>
          <w:sz w:val="20"/>
        </w:rPr>
        <w:t>RAN</w:t>
      </w:r>
      <w:r>
        <w:rPr>
          <w:rFonts w:ascii="Arial" w:hAnsi="Arial" w:cs="Arial"/>
          <w:b/>
          <w:kern w:val="0"/>
          <w:sz w:val="20"/>
        </w:rPr>
        <w:t xml:space="preserve">1 and RAN2 recommend only case 2 for normative phase. </w:t>
      </w:r>
    </w:p>
    <w:p w14:paraId="05548A86" w14:textId="77777777" w:rsidR="00C9628C" w:rsidRDefault="005C2F5D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b/>
          <w:kern w:val="0"/>
          <w:sz w:val="20"/>
        </w:rPr>
      </w:pPr>
      <w:r>
        <w:rPr>
          <w:rFonts w:ascii="Arial" w:hAnsi="Arial" w:cs="Arial"/>
          <w:b/>
          <w:kern w:val="0"/>
          <w:sz w:val="20"/>
        </w:rPr>
        <w:t>RAN3 focus on details of supporting case 2</w:t>
      </w:r>
      <w:r>
        <w:rPr>
          <w:rFonts w:ascii="Arial" w:hAnsi="Arial" w:cs="Arial" w:hint="eastAsia"/>
          <w:b/>
          <w:kern w:val="0"/>
          <w:sz w:val="20"/>
        </w:rPr>
        <w:t xml:space="preserve">. </w:t>
      </w:r>
    </w:p>
    <w:p w14:paraId="1752EF41" w14:textId="77777777" w:rsidR="00C9628C" w:rsidRDefault="005C2F5D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b/>
          <w:kern w:val="0"/>
          <w:sz w:val="20"/>
        </w:rPr>
      </w:pPr>
      <w:r>
        <w:rPr>
          <w:rFonts w:ascii="Arial" w:hAnsi="Arial" w:cs="Arial" w:hint="eastAsia"/>
          <w:b/>
          <w:kern w:val="0"/>
          <w:sz w:val="20"/>
        </w:rPr>
        <w:t>RAN1,</w:t>
      </w:r>
      <w:r>
        <w:rPr>
          <w:rFonts w:ascii="Arial" w:hAnsi="Arial" w:cs="Arial"/>
          <w:b/>
          <w:kern w:val="0"/>
          <w:sz w:val="20"/>
        </w:rPr>
        <w:t xml:space="preserve"> </w:t>
      </w:r>
      <w:r>
        <w:rPr>
          <w:rFonts w:ascii="Arial" w:hAnsi="Arial" w:cs="Arial" w:hint="eastAsia"/>
          <w:b/>
          <w:kern w:val="0"/>
          <w:sz w:val="20"/>
        </w:rPr>
        <w:t xml:space="preserve">RAN2 and RAN3 have </w:t>
      </w:r>
      <w:r>
        <w:rPr>
          <w:rFonts w:ascii="Arial" w:hAnsi="Arial" w:cs="Arial"/>
          <w:b/>
          <w:kern w:val="0"/>
          <w:sz w:val="20"/>
        </w:rPr>
        <w:t>considerate progress on case 2.</w:t>
      </w:r>
    </w:p>
    <w:p w14:paraId="63B14968" w14:textId="77777777" w:rsidR="00C9628C" w:rsidRDefault="00C9628C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</w:p>
    <w:p w14:paraId="235A0ED9" w14:textId="77777777" w:rsidR="00C9628C" w:rsidRDefault="005C2F5D" w:rsidP="00571AF3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 w:hint="eastAsia"/>
          <w:kern w:val="0"/>
          <w:sz w:val="20"/>
        </w:rPr>
        <w:t>F</w:t>
      </w:r>
      <w:r>
        <w:rPr>
          <w:rFonts w:ascii="Arial" w:hAnsi="Arial" w:cs="Arial"/>
          <w:kern w:val="0"/>
          <w:sz w:val="20"/>
        </w:rPr>
        <w:t>or case 1, the only difference is that UE obtain the UL WUS configuration from NES cell instead of Cell A. Some companies propose case 1 to be a complementary solution to case 2 under certain circumstance, e.g. the NES cell broadcast SIB1 for some time and provide the UL WUS configuration for UE to request SIB1 after it stops broadcasting SIB1.</w:t>
      </w:r>
      <w:r>
        <w:rPr>
          <w:rFonts w:ascii="Arial" w:hAnsi="Arial" w:cs="Arial" w:hint="eastAsia"/>
          <w:kern w:val="0"/>
          <w:sz w:val="20"/>
        </w:rPr>
        <w:t xml:space="preserve"> </w:t>
      </w:r>
      <w:r>
        <w:rPr>
          <w:rFonts w:ascii="Arial" w:hAnsi="Arial" w:cs="Arial"/>
          <w:kern w:val="0"/>
          <w:sz w:val="20"/>
        </w:rPr>
        <w:t xml:space="preserve">However, we understand that UE would leave NES cell and re-select to a Cell </w:t>
      </w:r>
      <w:proofErr w:type="gramStart"/>
      <w:r>
        <w:rPr>
          <w:rFonts w:ascii="Arial" w:hAnsi="Arial" w:cs="Arial"/>
          <w:kern w:val="0"/>
          <w:sz w:val="20"/>
        </w:rPr>
        <w:t>A</w:t>
      </w:r>
      <w:proofErr w:type="gramEnd"/>
      <w:r>
        <w:rPr>
          <w:rFonts w:ascii="Arial" w:hAnsi="Arial" w:cs="Arial"/>
          <w:kern w:val="0"/>
          <w:sz w:val="20"/>
        </w:rPr>
        <w:t xml:space="preserve"> after NES cell stops broadcasting SIB1 as shown in the following figure. With this, UE would still acquire the WUS configuration from Cell A and there is no need for a NES cell to provide WUS configuration for its own.</w:t>
      </w:r>
    </w:p>
    <w:p w14:paraId="50F85C2B" w14:textId="77777777" w:rsidR="00C9628C" w:rsidRDefault="005C2F5D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</w:pPr>
      <w:r>
        <w:object w:dxaOrig="9657" w:dyaOrig="2866" w14:anchorId="5D678E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85pt;height:143.3pt" o:ole="">
            <v:imagedata r:id="rId9" o:title=""/>
          </v:shape>
          <o:OLEObject Type="Embed" ProgID="Visio.Drawing.15" ShapeID="_x0000_i1025" DrawAspect="Content" ObjectID="_1786805896" r:id="rId10"/>
        </w:object>
      </w:r>
    </w:p>
    <w:p w14:paraId="62F4C672" w14:textId="77777777" w:rsidR="00C9628C" w:rsidRDefault="005C2F5D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center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Figure 1: Expected UE and NW behavior for case 1</w:t>
      </w:r>
    </w:p>
    <w:p w14:paraId="636DE1AC" w14:textId="77777777" w:rsidR="00C9628C" w:rsidRDefault="00C9628C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b/>
          <w:kern w:val="0"/>
          <w:sz w:val="20"/>
        </w:rPr>
      </w:pPr>
    </w:p>
    <w:p w14:paraId="097770A9" w14:textId="77777777" w:rsidR="00C9628C" w:rsidRDefault="005C2F5D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b/>
          <w:kern w:val="0"/>
          <w:sz w:val="20"/>
        </w:rPr>
      </w:pPr>
      <w:r>
        <w:rPr>
          <w:rFonts w:ascii="Arial" w:hAnsi="Arial" w:cs="Arial" w:hint="eastAsia"/>
          <w:b/>
          <w:kern w:val="0"/>
          <w:sz w:val="20"/>
        </w:rPr>
        <w:t>O</w:t>
      </w:r>
      <w:r>
        <w:rPr>
          <w:rFonts w:ascii="Arial" w:hAnsi="Arial" w:cs="Arial"/>
          <w:b/>
          <w:kern w:val="0"/>
          <w:sz w:val="20"/>
        </w:rPr>
        <w:t>bservation 2: Case 2 is sufficient for on-demand SIB1 in idle and inactive mode</w:t>
      </w:r>
      <w:r>
        <w:rPr>
          <w:rFonts w:ascii="Arial" w:hAnsi="Arial" w:cs="Arial" w:hint="eastAsia"/>
          <w:b/>
          <w:kern w:val="0"/>
          <w:sz w:val="20"/>
        </w:rPr>
        <w:t xml:space="preserve"> </w:t>
      </w:r>
      <w:r>
        <w:rPr>
          <w:rFonts w:ascii="Arial" w:hAnsi="Arial" w:cs="Arial"/>
          <w:b/>
          <w:kern w:val="0"/>
          <w:sz w:val="20"/>
        </w:rPr>
        <w:t>and there is no need for NES cell to provide WUS configuration of its own.</w:t>
      </w:r>
    </w:p>
    <w:p w14:paraId="4629A975" w14:textId="77777777" w:rsidR="00C9628C" w:rsidRDefault="00C9628C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b/>
          <w:kern w:val="0"/>
          <w:sz w:val="20"/>
        </w:rPr>
      </w:pPr>
    </w:p>
    <w:p w14:paraId="4756D1D5" w14:textId="77777777" w:rsidR="00C9628C" w:rsidRDefault="005C2F5D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For case 3, Cell A is expected to provide SIB1 for NES cell, which require more coordination between Cell A and NES cell so that up-to-date SIB1 can be provided. Since the required signaling to provide SIB1 of another cell, the number of NES cells supported by Cell A would be quite limited</w:t>
      </w:r>
      <w:r>
        <w:rPr>
          <w:rFonts w:ascii="Arial" w:hAnsi="Arial" w:cs="Arial" w:hint="eastAsia"/>
          <w:sz w:val="20"/>
        </w:rPr>
        <w:t xml:space="preserve"> and capacity in the cell A would be impacted</w:t>
      </w:r>
      <w:r>
        <w:rPr>
          <w:rFonts w:ascii="Arial" w:hAnsi="Arial" w:cs="Arial"/>
          <w:sz w:val="20"/>
        </w:rPr>
        <w:t xml:space="preserve">. </w:t>
      </w:r>
      <w:r>
        <w:rPr>
          <w:rFonts w:ascii="Arial" w:hAnsi="Arial" w:cs="Arial" w:hint="eastAsia"/>
          <w:sz w:val="20"/>
        </w:rPr>
        <w:t xml:space="preserve">Moreover, based on the evaluation results in [11], the additional NES gain from case 3 over case 2 is -0.63%~0.92% depending on traffic load, i.e., no additional NES gain can be provided by case 3. </w:t>
      </w:r>
      <w:r>
        <w:rPr>
          <w:rFonts w:ascii="Arial" w:hAnsi="Arial" w:cs="Arial"/>
          <w:sz w:val="20"/>
        </w:rPr>
        <w:t>Considering the complexity in implementation, case 3 is not welcome to most companies.</w:t>
      </w:r>
    </w:p>
    <w:p w14:paraId="68BCBA88" w14:textId="77777777" w:rsidR="00C9628C" w:rsidRDefault="00C9628C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sz w:val="20"/>
        </w:rPr>
      </w:pPr>
    </w:p>
    <w:p w14:paraId="2B4CF1A9" w14:textId="77777777" w:rsidR="00C9628C" w:rsidRDefault="005C2F5D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b/>
          <w:sz w:val="20"/>
        </w:rPr>
      </w:pPr>
      <w:r>
        <w:rPr>
          <w:rFonts w:ascii="Arial" w:hAnsi="Arial" w:cs="Arial" w:hint="eastAsia"/>
          <w:b/>
          <w:sz w:val="20"/>
        </w:rPr>
        <w:t>O</w:t>
      </w:r>
      <w:r>
        <w:rPr>
          <w:rFonts w:ascii="Arial" w:hAnsi="Arial" w:cs="Arial"/>
          <w:b/>
          <w:sz w:val="20"/>
        </w:rPr>
        <w:t>bservation 3</w:t>
      </w:r>
      <w:r>
        <w:rPr>
          <w:rFonts w:ascii="Arial" w:hAnsi="Arial" w:cs="Arial" w:hint="eastAsia"/>
          <w:b/>
          <w:sz w:val="20"/>
        </w:rPr>
        <w:t>:</w:t>
      </w:r>
      <w:r>
        <w:rPr>
          <w:rFonts w:ascii="Arial" w:hAnsi="Arial" w:cs="Arial"/>
          <w:b/>
          <w:sz w:val="20"/>
        </w:rPr>
        <w:t xml:space="preserve"> Case 3 requires more coordination between Cell A and NES cell to provide valid SIB1 thus would bring more complexity in implementation.</w:t>
      </w:r>
    </w:p>
    <w:p w14:paraId="41DFBCB5" w14:textId="77777777" w:rsidR="00C9628C" w:rsidRDefault="00C9628C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sz w:val="20"/>
        </w:rPr>
      </w:pPr>
    </w:p>
    <w:p w14:paraId="3F573D34" w14:textId="77777777" w:rsidR="00C9628C" w:rsidRDefault="005C2F5D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With the above consideration, we suggest to specify on demand SIB1 only for Case 2 in the normative phase.</w:t>
      </w:r>
    </w:p>
    <w:p w14:paraId="10D3B861" w14:textId="77777777" w:rsidR="00C9628C" w:rsidRDefault="00C9628C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kern w:val="0"/>
          <w:sz w:val="20"/>
        </w:rPr>
      </w:pPr>
    </w:p>
    <w:p w14:paraId="25551577" w14:textId="77777777" w:rsidR="00C9628C" w:rsidRDefault="005C2F5D">
      <w:pPr>
        <w:spacing w:before="120" w:after="12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Proposal: Specify Case 2, i.e. </w:t>
      </w:r>
      <w:r>
        <w:rPr>
          <w:rFonts w:ascii="Arial" w:hAnsi="Arial" w:cs="Arial"/>
          <w:b/>
          <w:kern w:val="0"/>
          <w:sz w:val="20"/>
        </w:rPr>
        <w:t>UE obtains the UL WUS configuration from Cell A, transmits UL WUS to NES Cell and receives on-demand SIB1 from NES Cell,</w:t>
      </w:r>
      <w:r>
        <w:rPr>
          <w:rFonts w:ascii="Arial" w:hAnsi="Arial" w:cs="Arial"/>
          <w:b/>
          <w:bCs/>
          <w:sz w:val="20"/>
        </w:rPr>
        <w:t xml:space="preserve"> in the normative phase of on-demand SIB1</w:t>
      </w:r>
      <w:r>
        <w:t xml:space="preserve"> </w:t>
      </w:r>
      <w:r>
        <w:rPr>
          <w:rFonts w:ascii="Arial" w:hAnsi="Arial" w:cs="Arial"/>
          <w:b/>
          <w:bCs/>
          <w:sz w:val="20"/>
        </w:rPr>
        <w:t>for UEs in idle/inactive mode.</w:t>
      </w:r>
    </w:p>
    <w:p w14:paraId="4C2540DC" w14:textId="77777777" w:rsidR="00C9628C" w:rsidRDefault="005C2F5D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/>
        </w:rPr>
        <w:lastRenderedPageBreak/>
        <w:t>Proposed modification on the objective</w:t>
      </w:r>
      <w:r>
        <w:rPr>
          <w:rFonts w:eastAsia="宋体" w:hint="eastAsia"/>
        </w:rPr>
        <w:t>s</w:t>
      </w:r>
    </w:p>
    <w:p w14:paraId="4C360E77" w14:textId="77777777" w:rsidR="00C9628C" w:rsidRDefault="005C2F5D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following updates to the objectives are proposed as a result: </w:t>
      </w:r>
    </w:p>
    <w:p w14:paraId="50D5BD34" w14:textId="77777777" w:rsidR="00C9628C" w:rsidRDefault="005C2F5D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 w:hint="eastAsia"/>
          <w:sz w:val="20"/>
        </w:rPr>
        <w:t>-</w:t>
      </w:r>
      <w:r>
        <w:rPr>
          <w:rFonts w:ascii="Arial" w:hAnsi="Arial" w:cs="Arial"/>
          <w:sz w:val="20"/>
        </w:rPr>
        <w:t>---------------------------------------------------------------------------------------------</w:t>
      </w:r>
    </w:p>
    <w:p w14:paraId="32C842CB" w14:textId="77777777" w:rsidR="00C9628C" w:rsidRDefault="005C2F5D">
      <w:pPr>
        <w:spacing w:before="120" w:after="120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sz w:val="20"/>
        </w:rPr>
        <w:t>The objectives of the work item are the following:</w:t>
      </w:r>
    </w:p>
    <w:p w14:paraId="47B7237D" w14:textId="77777777" w:rsidR="00C9628C" w:rsidRDefault="005C2F5D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Lines="0" w:before="120" w:beforeAutospacing="1" w:afterLines="0" w:after="120" w:line="240" w:lineRule="auto"/>
        <w:jc w:val="left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Specify procedures and signaling method(s) to support on-demand SSB </w:t>
      </w:r>
      <w:proofErr w:type="spellStart"/>
      <w:r>
        <w:rPr>
          <w:rFonts w:ascii="Arial" w:hAnsi="Arial" w:cs="Arial"/>
          <w:sz w:val="20"/>
        </w:rPr>
        <w:t>SCell</w:t>
      </w:r>
      <w:proofErr w:type="spellEnd"/>
      <w:r>
        <w:rPr>
          <w:rFonts w:ascii="Arial" w:hAnsi="Arial" w:cs="Arial"/>
          <w:sz w:val="20"/>
        </w:rPr>
        <w:t xml:space="preserve"> operation for UEs in connected mode configured with CA, for both intra-/inter-band CA. [RAN1/2/3/4]</w:t>
      </w:r>
    </w:p>
    <w:p w14:paraId="57D93FA9" w14:textId="77777777" w:rsidR="00C9628C" w:rsidRDefault="005C2F5D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Specify triggering method(s) (select from UE uplink wake-up-signal using an existing signal/channel, cell on/off indication via backhaul, </w:t>
      </w:r>
      <w:proofErr w:type="spellStart"/>
      <w:r>
        <w:rPr>
          <w:rFonts w:ascii="Arial" w:hAnsi="Arial" w:cs="Arial"/>
          <w:sz w:val="20"/>
        </w:rPr>
        <w:t>Scell</w:t>
      </w:r>
      <w:proofErr w:type="spellEnd"/>
      <w:r>
        <w:rPr>
          <w:rFonts w:ascii="Arial" w:hAnsi="Arial" w:cs="Arial"/>
          <w:sz w:val="20"/>
        </w:rPr>
        <w:t xml:space="preserve"> activation/deactivation signaling)</w:t>
      </w:r>
    </w:p>
    <w:p w14:paraId="446C1AA6" w14:textId="77777777" w:rsidR="00C9628C" w:rsidRDefault="005C2F5D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Note1: On-demand SSB transmission can be used by UE for at least </w:t>
      </w:r>
      <w:proofErr w:type="spellStart"/>
      <w:r>
        <w:rPr>
          <w:rFonts w:ascii="Arial" w:hAnsi="Arial" w:cs="Arial"/>
          <w:sz w:val="20"/>
        </w:rPr>
        <w:t>SCell</w:t>
      </w:r>
      <w:proofErr w:type="spellEnd"/>
      <w:r>
        <w:rPr>
          <w:rFonts w:ascii="Arial" w:hAnsi="Arial" w:cs="Arial"/>
          <w:sz w:val="20"/>
        </w:rPr>
        <w:t xml:space="preserve"> time/frequency synchronization, L1/L3 measurements and </w:t>
      </w:r>
      <w:proofErr w:type="spellStart"/>
      <w:r>
        <w:rPr>
          <w:rFonts w:ascii="Arial" w:hAnsi="Arial" w:cs="Arial"/>
          <w:sz w:val="20"/>
        </w:rPr>
        <w:t>SCell</w:t>
      </w:r>
      <w:proofErr w:type="spellEnd"/>
      <w:r>
        <w:rPr>
          <w:rFonts w:ascii="Arial" w:hAnsi="Arial" w:cs="Arial"/>
          <w:sz w:val="20"/>
        </w:rPr>
        <w:t xml:space="preserve"> activation, and is supported for FR1 and FR2 in non-shared spectrum.</w:t>
      </w:r>
    </w:p>
    <w:p w14:paraId="02472D7F" w14:textId="77777777" w:rsidR="00C9628C" w:rsidRDefault="005C2F5D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Lines="0" w:before="120" w:beforeAutospacing="1" w:afterLines="0" w:after="120" w:line="240" w:lineRule="auto"/>
        <w:jc w:val="left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trike/>
          <w:color w:val="FF0000"/>
          <w:sz w:val="20"/>
        </w:rPr>
        <w:t>Study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color w:val="FF0000"/>
          <w:sz w:val="20"/>
        </w:rPr>
        <w:t xml:space="preserve">Specify </w:t>
      </w:r>
      <w:r>
        <w:rPr>
          <w:rFonts w:ascii="Arial" w:hAnsi="Arial" w:cs="Arial"/>
          <w:sz w:val="20"/>
        </w:rPr>
        <w:t xml:space="preserve">procedures and signaling method(s) to support on-demand SIB1 for UEs in idle/inactive mode, </w:t>
      </w:r>
      <w:r>
        <w:rPr>
          <w:rFonts w:ascii="Arial" w:hAnsi="Arial" w:cs="Arial"/>
          <w:color w:val="FF0000"/>
          <w:sz w:val="20"/>
        </w:rPr>
        <w:t xml:space="preserve">for the case that UE obtains the UL WUS configuration from Cell A, transmits UL WUS to NES Cell and receives on-demand SIB1 from NES Cell, </w:t>
      </w:r>
      <w:r>
        <w:rPr>
          <w:rFonts w:ascii="Arial" w:hAnsi="Arial" w:cs="Arial"/>
          <w:sz w:val="20"/>
        </w:rPr>
        <w:t>including: [RAN1/2/3]</w:t>
      </w:r>
    </w:p>
    <w:p w14:paraId="62D3433C" w14:textId="71BA8459" w:rsidR="00580A8B" w:rsidRPr="00580A8B" w:rsidRDefault="00580A8B" w:rsidP="00580A8B">
      <w:pPr>
        <w:overflowPunct w:val="0"/>
        <w:autoSpaceDE w:val="0"/>
        <w:autoSpaceDN w:val="0"/>
        <w:adjustRightInd w:val="0"/>
        <w:spacing w:beforeLines="0" w:before="120" w:beforeAutospacing="1" w:afterLines="0" w:after="120" w:line="240" w:lineRule="auto"/>
        <w:ind w:left="720"/>
        <w:jc w:val="left"/>
        <w:textAlignment w:val="baseline"/>
        <w:rPr>
          <w:rFonts w:ascii="Arial" w:hAnsi="Arial" w:cs="Arial"/>
          <w:sz w:val="20"/>
        </w:rPr>
      </w:pPr>
      <w:r w:rsidRPr="00580A8B">
        <w:rPr>
          <w:rFonts w:ascii="Arial" w:hAnsi="Arial" w:cs="Arial"/>
          <w:color w:val="FF0000"/>
          <w:sz w:val="20"/>
        </w:rPr>
        <w:t>Note: Cell A: A cell that is periodically transmitting its own SIB1</w:t>
      </w:r>
      <w:r w:rsidR="00185A42">
        <w:rPr>
          <w:rFonts w:ascii="Arial" w:hAnsi="Arial" w:cs="Arial"/>
          <w:color w:val="FF0000"/>
          <w:sz w:val="20"/>
        </w:rPr>
        <w:t xml:space="preserve"> and </w:t>
      </w:r>
      <w:r w:rsidR="000F4C07">
        <w:rPr>
          <w:rFonts w:ascii="Arial" w:hAnsi="Arial" w:cs="Arial"/>
          <w:color w:val="FF0000"/>
          <w:sz w:val="20"/>
        </w:rPr>
        <w:t xml:space="preserve">provide </w:t>
      </w:r>
      <w:r w:rsidR="00185A42">
        <w:rPr>
          <w:rFonts w:ascii="Arial" w:hAnsi="Arial" w:cs="Arial"/>
          <w:color w:val="FF0000"/>
          <w:sz w:val="20"/>
        </w:rPr>
        <w:t>UL WUS configuration of NES cell(s).</w:t>
      </w:r>
    </w:p>
    <w:p w14:paraId="7FA916C8" w14:textId="77777777" w:rsidR="00C9628C" w:rsidRDefault="005C2F5D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Triggering method by uplink wake-up-signal using </w:t>
      </w:r>
      <w:r>
        <w:rPr>
          <w:rFonts w:ascii="Arial" w:eastAsia="PMingLiU" w:hAnsi="Arial" w:cs="Arial"/>
          <w:bCs/>
          <w:color w:val="FF0000"/>
          <w:sz w:val="20"/>
        </w:rPr>
        <w:t xml:space="preserve">PRACH resource </w:t>
      </w:r>
      <w:r>
        <w:rPr>
          <w:rFonts w:ascii="Arial" w:hAnsi="Arial" w:cs="Arial"/>
          <w:strike/>
          <w:color w:val="FF0000"/>
          <w:sz w:val="20"/>
        </w:rPr>
        <w:t>an existing signal/channe</w:t>
      </w:r>
      <w:r>
        <w:rPr>
          <w:rFonts w:ascii="Arial" w:hAnsi="Arial" w:cs="Arial"/>
          <w:strike/>
          <w:sz w:val="20"/>
        </w:rPr>
        <w:t>l</w:t>
      </w:r>
      <w:r>
        <w:rPr>
          <w:rFonts w:ascii="Arial" w:hAnsi="Arial" w:cs="Arial"/>
          <w:sz w:val="20"/>
        </w:rPr>
        <w:t>.</w:t>
      </w:r>
    </w:p>
    <w:p w14:paraId="14DBF8F6" w14:textId="77777777" w:rsidR="00C9628C" w:rsidRDefault="005C2F5D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Wake-up-signal configuration provisioning to UE </w:t>
      </w:r>
    </w:p>
    <w:p w14:paraId="55EABAF9" w14:textId="77777777" w:rsidR="00C9628C" w:rsidRDefault="005C2F5D">
      <w:pPr>
        <w:numPr>
          <w:ilvl w:val="2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Note: No modification of SSB will be discussed under this objective</w:t>
      </w:r>
    </w:p>
    <w:p w14:paraId="2913D8D8" w14:textId="77777777" w:rsidR="00C9628C" w:rsidRDefault="005C2F5D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Information exchange between </w:t>
      </w:r>
      <w:proofErr w:type="spellStart"/>
      <w:r>
        <w:rPr>
          <w:rFonts w:ascii="Arial" w:hAnsi="Arial" w:cs="Arial"/>
          <w:sz w:val="20"/>
        </w:rPr>
        <w:t>gNBs</w:t>
      </w:r>
      <w:proofErr w:type="spellEnd"/>
      <w:r>
        <w:rPr>
          <w:rFonts w:ascii="Arial" w:hAnsi="Arial" w:cs="Arial"/>
          <w:sz w:val="20"/>
        </w:rPr>
        <w:t xml:space="preserve"> </w:t>
      </w:r>
      <w:r w:rsidRPr="00211510">
        <w:rPr>
          <w:rFonts w:ascii="Arial" w:hAnsi="Arial" w:cs="Arial"/>
          <w:sz w:val="20"/>
        </w:rPr>
        <w:t xml:space="preserve">at least </w:t>
      </w:r>
      <w:r>
        <w:rPr>
          <w:rFonts w:ascii="Arial" w:hAnsi="Arial" w:cs="Arial"/>
          <w:sz w:val="20"/>
        </w:rPr>
        <w:t>for the configuration of wake-up signal</w:t>
      </w:r>
      <w:r w:rsidRPr="002A5FC7">
        <w:rPr>
          <w:rFonts w:ascii="Arial" w:hAnsi="Arial" w:cs="Arial"/>
          <w:strike/>
          <w:color w:val="FF0000"/>
          <w:sz w:val="20"/>
        </w:rPr>
        <w:t>, if necessary</w:t>
      </w:r>
      <w:r>
        <w:rPr>
          <w:rFonts w:ascii="Arial" w:hAnsi="Arial" w:cs="Arial"/>
          <w:sz w:val="20"/>
        </w:rPr>
        <w:t>.</w:t>
      </w:r>
    </w:p>
    <w:p w14:paraId="7972B001" w14:textId="77777777" w:rsidR="00C9628C" w:rsidRDefault="005C2F5D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trike/>
          <w:color w:val="FF0000"/>
          <w:sz w:val="20"/>
        </w:rPr>
      </w:pPr>
      <w:r>
        <w:rPr>
          <w:rFonts w:ascii="Arial" w:hAnsi="Arial" w:cs="Arial"/>
          <w:strike/>
          <w:color w:val="FF0000"/>
          <w:sz w:val="20"/>
        </w:rPr>
        <w:t>Checkpoint for normative work in RAN#105</w:t>
      </w:r>
    </w:p>
    <w:p w14:paraId="3FD718E4" w14:textId="77777777" w:rsidR="00C9628C" w:rsidRDefault="005C2F5D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Lines="0" w:before="120" w:beforeAutospacing="1" w:afterLines="0" w:after="120" w:line="240" w:lineRule="auto"/>
        <w:jc w:val="left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Specify adaptation of common signal/channel transmissions. [RAN1/2/3/4]</w:t>
      </w:r>
    </w:p>
    <w:p w14:paraId="39E2A67D" w14:textId="77777777" w:rsidR="00C9628C" w:rsidRDefault="005C2F5D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Adaptation of SSB in time domain, e.g. adapting periodicity </w:t>
      </w:r>
    </w:p>
    <w:p w14:paraId="4719E413" w14:textId="77777777" w:rsidR="00C9628C" w:rsidRDefault="005C2F5D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Adaptation of PRACH in time domain</w:t>
      </w:r>
    </w:p>
    <w:p w14:paraId="474F7E80" w14:textId="77777777" w:rsidR="00C9628C" w:rsidRDefault="005C2F5D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Adaptation of paging occasions including confining the paging occasions in the time domain</w:t>
      </w:r>
    </w:p>
    <w:p w14:paraId="4FB4C6EC" w14:textId="77777777" w:rsidR="00C9628C" w:rsidRDefault="005C2F5D">
      <w:pPr>
        <w:numPr>
          <w:ilvl w:val="2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Note: there shall be no paging latency increase</w:t>
      </w:r>
    </w:p>
    <w:p w14:paraId="65401E14" w14:textId="77777777" w:rsidR="00C9628C" w:rsidRDefault="005C2F5D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Note: there shall be no negative impact to legacy UEs, unless significant benefits are shown </w:t>
      </w:r>
    </w:p>
    <w:p w14:paraId="67CED701" w14:textId="77777777" w:rsidR="00C9628C" w:rsidRDefault="005C2F5D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Specify the corresponding core requirements, for the above features [RAN4].</w:t>
      </w:r>
    </w:p>
    <w:p w14:paraId="051B373B" w14:textId="77777777" w:rsidR="00C9628C" w:rsidRDefault="005C2F5D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 w:hint="eastAsia"/>
          <w:sz w:val="20"/>
        </w:rPr>
        <w:t>-</w:t>
      </w:r>
      <w:r>
        <w:rPr>
          <w:rFonts w:ascii="Arial" w:hAnsi="Arial" w:cs="Arial"/>
          <w:sz w:val="20"/>
        </w:rPr>
        <w:t>---------------------------------------------------------------------------------------------</w:t>
      </w:r>
    </w:p>
    <w:p w14:paraId="00227B33" w14:textId="77777777" w:rsidR="00C9628C" w:rsidRDefault="005C2F5D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/>
        </w:rPr>
        <w:t>Conclusion</w:t>
      </w:r>
    </w:p>
    <w:p w14:paraId="45DCFFCF" w14:textId="77777777" w:rsidR="00C9628C" w:rsidRDefault="005C2F5D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this contribution, we have the following observations and proposal:</w:t>
      </w:r>
    </w:p>
    <w:p w14:paraId="4A4E8F74" w14:textId="77777777" w:rsidR="00C9628C" w:rsidRDefault="005C2F5D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b/>
          <w:kern w:val="0"/>
          <w:sz w:val="20"/>
        </w:rPr>
      </w:pPr>
      <w:r>
        <w:rPr>
          <w:rFonts w:ascii="Arial" w:hAnsi="Arial" w:cs="Arial"/>
          <w:b/>
          <w:kern w:val="0"/>
          <w:sz w:val="20"/>
        </w:rPr>
        <w:t xml:space="preserve">Observation 1: </w:t>
      </w:r>
      <w:r>
        <w:rPr>
          <w:rFonts w:ascii="Arial" w:hAnsi="Arial" w:cs="Arial" w:hint="eastAsia"/>
          <w:b/>
          <w:kern w:val="0"/>
          <w:sz w:val="20"/>
        </w:rPr>
        <w:t>For the</w:t>
      </w:r>
      <w:r>
        <w:rPr>
          <w:rFonts w:ascii="Arial" w:hAnsi="Arial" w:cs="Arial"/>
          <w:b/>
          <w:kern w:val="0"/>
          <w:sz w:val="20"/>
        </w:rPr>
        <w:t xml:space="preserve"> case</w:t>
      </w:r>
      <w:r>
        <w:rPr>
          <w:rFonts w:ascii="Arial" w:hAnsi="Arial" w:cs="Arial" w:hint="eastAsia"/>
          <w:b/>
          <w:kern w:val="0"/>
          <w:sz w:val="20"/>
        </w:rPr>
        <w:t>1, case 2 and case 3</w:t>
      </w:r>
      <w:r>
        <w:rPr>
          <w:rFonts w:ascii="Arial" w:hAnsi="Arial" w:cs="Arial"/>
          <w:b/>
          <w:kern w:val="0"/>
          <w:sz w:val="20"/>
        </w:rPr>
        <w:t xml:space="preserve"> of on demand SIB1 listed in RAN1,</w:t>
      </w:r>
    </w:p>
    <w:p w14:paraId="42E2228B" w14:textId="77777777" w:rsidR="00C9628C" w:rsidRDefault="005C2F5D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b/>
          <w:kern w:val="0"/>
          <w:sz w:val="20"/>
        </w:rPr>
      </w:pPr>
      <w:r>
        <w:rPr>
          <w:rFonts w:ascii="Arial" w:hAnsi="Arial" w:cs="Arial" w:hint="eastAsia"/>
          <w:b/>
          <w:kern w:val="0"/>
          <w:sz w:val="20"/>
        </w:rPr>
        <w:t>RAN</w:t>
      </w:r>
      <w:r>
        <w:rPr>
          <w:rFonts w:ascii="Arial" w:hAnsi="Arial" w:cs="Arial"/>
          <w:b/>
          <w:kern w:val="0"/>
          <w:sz w:val="20"/>
        </w:rPr>
        <w:t xml:space="preserve">1 and RAN2 recommend only case 2 for normative phase. </w:t>
      </w:r>
    </w:p>
    <w:p w14:paraId="7853FA52" w14:textId="77777777" w:rsidR="00C9628C" w:rsidRDefault="005C2F5D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b/>
          <w:kern w:val="0"/>
          <w:sz w:val="20"/>
        </w:rPr>
      </w:pPr>
      <w:r>
        <w:rPr>
          <w:rFonts w:ascii="Arial" w:hAnsi="Arial" w:cs="Arial"/>
          <w:b/>
          <w:kern w:val="0"/>
          <w:sz w:val="20"/>
        </w:rPr>
        <w:t>RAN3 focus on details of supporting case 2</w:t>
      </w:r>
      <w:r>
        <w:rPr>
          <w:rFonts w:ascii="Arial" w:hAnsi="Arial" w:cs="Arial" w:hint="eastAsia"/>
          <w:b/>
          <w:kern w:val="0"/>
          <w:sz w:val="20"/>
        </w:rPr>
        <w:t xml:space="preserve">. </w:t>
      </w:r>
    </w:p>
    <w:p w14:paraId="48B71519" w14:textId="77777777" w:rsidR="00C9628C" w:rsidRDefault="005C2F5D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b/>
          <w:kern w:val="0"/>
          <w:sz w:val="20"/>
        </w:rPr>
      </w:pPr>
      <w:r>
        <w:rPr>
          <w:rFonts w:ascii="Arial" w:hAnsi="Arial" w:cs="Arial" w:hint="eastAsia"/>
          <w:b/>
          <w:kern w:val="0"/>
          <w:sz w:val="20"/>
        </w:rPr>
        <w:t>RAN1,</w:t>
      </w:r>
      <w:r>
        <w:rPr>
          <w:rFonts w:ascii="Arial" w:hAnsi="Arial" w:cs="Arial"/>
          <w:b/>
          <w:kern w:val="0"/>
          <w:sz w:val="20"/>
        </w:rPr>
        <w:t xml:space="preserve"> </w:t>
      </w:r>
      <w:r>
        <w:rPr>
          <w:rFonts w:ascii="Arial" w:hAnsi="Arial" w:cs="Arial" w:hint="eastAsia"/>
          <w:b/>
          <w:kern w:val="0"/>
          <w:sz w:val="20"/>
        </w:rPr>
        <w:t xml:space="preserve">RAN2 and RAN3 have </w:t>
      </w:r>
      <w:r>
        <w:rPr>
          <w:rFonts w:ascii="Arial" w:hAnsi="Arial" w:cs="Arial"/>
          <w:b/>
          <w:kern w:val="0"/>
          <w:sz w:val="20"/>
        </w:rPr>
        <w:t>considerate progress on case 2.</w:t>
      </w:r>
    </w:p>
    <w:p w14:paraId="32B13CEB" w14:textId="77777777" w:rsidR="00C9628C" w:rsidRDefault="005C2F5D">
      <w:pPr>
        <w:overflowPunct w:val="0"/>
        <w:autoSpaceDE w:val="0"/>
        <w:autoSpaceDN w:val="0"/>
        <w:adjustRightInd w:val="0"/>
        <w:spacing w:before="120" w:beforeAutospacing="1" w:afterLines="0" w:after="180" w:line="240" w:lineRule="auto"/>
        <w:textAlignment w:val="baseline"/>
        <w:rPr>
          <w:rFonts w:ascii="Arial" w:hAnsi="Arial" w:cs="Arial"/>
          <w:b/>
          <w:sz w:val="20"/>
        </w:rPr>
      </w:pPr>
      <w:r>
        <w:rPr>
          <w:rFonts w:ascii="Arial" w:hAnsi="Arial" w:cs="Arial" w:hint="eastAsia"/>
          <w:b/>
          <w:sz w:val="20"/>
        </w:rPr>
        <w:t>O</w:t>
      </w:r>
      <w:r>
        <w:rPr>
          <w:rFonts w:ascii="Arial" w:hAnsi="Arial" w:cs="Arial"/>
          <w:b/>
          <w:sz w:val="20"/>
        </w:rPr>
        <w:t>bservation 2: Case 2 is sufficient for on-demand SIB1 in idle and inactive mode</w:t>
      </w:r>
      <w:r>
        <w:rPr>
          <w:rFonts w:ascii="Arial" w:hAnsi="Arial" w:cs="Arial" w:hint="eastAsia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and there is no need for NES cell to provide WUS configuration of its own.</w:t>
      </w:r>
    </w:p>
    <w:p w14:paraId="547ADF3B" w14:textId="77777777" w:rsidR="00C9628C" w:rsidRDefault="005C2F5D">
      <w:pPr>
        <w:overflowPunct w:val="0"/>
        <w:autoSpaceDE w:val="0"/>
        <w:autoSpaceDN w:val="0"/>
        <w:adjustRightInd w:val="0"/>
        <w:spacing w:before="120" w:beforeAutospacing="1" w:afterLines="0" w:after="180" w:line="240" w:lineRule="auto"/>
        <w:textAlignment w:val="baseline"/>
        <w:rPr>
          <w:rFonts w:ascii="Arial" w:hAnsi="Arial" w:cs="Arial"/>
          <w:b/>
          <w:kern w:val="0"/>
          <w:sz w:val="20"/>
        </w:rPr>
      </w:pPr>
      <w:r>
        <w:rPr>
          <w:rFonts w:ascii="Arial" w:hAnsi="Arial" w:cs="Arial" w:hint="eastAsia"/>
          <w:b/>
          <w:sz w:val="20"/>
        </w:rPr>
        <w:lastRenderedPageBreak/>
        <w:t>O</w:t>
      </w:r>
      <w:r>
        <w:rPr>
          <w:rFonts w:ascii="Arial" w:hAnsi="Arial" w:cs="Arial"/>
          <w:b/>
          <w:sz w:val="20"/>
        </w:rPr>
        <w:t>bservation 3</w:t>
      </w:r>
      <w:r>
        <w:rPr>
          <w:rFonts w:ascii="Arial" w:hAnsi="Arial" w:cs="Arial" w:hint="eastAsia"/>
          <w:b/>
          <w:sz w:val="20"/>
        </w:rPr>
        <w:t>:</w:t>
      </w:r>
      <w:r>
        <w:rPr>
          <w:rFonts w:ascii="Arial" w:hAnsi="Arial" w:cs="Arial"/>
          <w:b/>
          <w:sz w:val="20"/>
        </w:rPr>
        <w:t xml:space="preserve"> Case 3 requires more coordination between Cell A and NES cell to provide valid SIB1 thus would bring more complexity in implementation.</w:t>
      </w:r>
    </w:p>
    <w:p w14:paraId="08D2CECD" w14:textId="77777777" w:rsidR="00C9628C" w:rsidRDefault="005C2F5D">
      <w:pPr>
        <w:spacing w:before="120" w:after="12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Proposal: Specify Case 2, i.e. </w:t>
      </w:r>
      <w:r>
        <w:rPr>
          <w:rFonts w:ascii="Arial" w:hAnsi="Arial" w:cs="Arial"/>
          <w:b/>
          <w:kern w:val="0"/>
          <w:sz w:val="20"/>
        </w:rPr>
        <w:t>UE obtains the UL WUS configuration from Cell A, transmits UL WUS to NES Cell and receives on-demand SIB1 from NES Cell,</w:t>
      </w:r>
      <w:r>
        <w:rPr>
          <w:rFonts w:ascii="Arial" w:hAnsi="Arial" w:cs="Arial"/>
          <w:b/>
          <w:bCs/>
          <w:sz w:val="20"/>
        </w:rPr>
        <w:t xml:space="preserve"> in the normative phase of on-demand SIB1</w:t>
      </w:r>
      <w:r>
        <w:t xml:space="preserve"> </w:t>
      </w:r>
      <w:r>
        <w:rPr>
          <w:rFonts w:ascii="Arial" w:hAnsi="Arial" w:cs="Arial"/>
          <w:b/>
          <w:bCs/>
          <w:sz w:val="20"/>
        </w:rPr>
        <w:t>for UEs in idle/inactive mode.</w:t>
      </w:r>
    </w:p>
    <w:p w14:paraId="1A544553" w14:textId="77777777" w:rsidR="00C9628C" w:rsidRDefault="00C9628C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b/>
          <w:kern w:val="0"/>
          <w:sz w:val="20"/>
        </w:rPr>
      </w:pPr>
    </w:p>
    <w:p w14:paraId="2DF43322" w14:textId="77777777" w:rsidR="00C9628C" w:rsidRDefault="005C2F5D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following updates to the objectives are proposed as a result: </w:t>
      </w:r>
    </w:p>
    <w:p w14:paraId="0C5A58C0" w14:textId="77777777" w:rsidR="00C9628C" w:rsidRDefault="005C2F5D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 w:hint="eastAsia"/>
          <w:sz w:val="20"/>
        </w:rPr>
        <w:t>-</w:t>
      </w:r>
      <w:r>
        <w:rPr>
          <w:rFonts w:ascii="Arial" w:hAnsi="Arial" w:cs="Arial"/>
          <w:sz w:val="20"/>
        </w:rPr>
        <w:t>---------------------------------------------------------------------------------------------</w:t>
      </w:r>
    </w:p>
    <w:p w14:paraId="010B767A" w14:textId="77777777" w:rsidR="00C9628C" w:rsidRDefault="005C2F5D">
      <w:pPr>
        <w:spacing w:before="120" w:after="120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sz w:val="20"/>
        </w:rPr>
        <w:t>The objectives of the work item are the following:</w:t>
      </w:r>
    </w:p>
    <w:p w14:paraId="2FCCC6B1" w14:textId="77777777" w:rsidR="00C9628C" w:rsidRDefault="005C2F5D">
      <w:pPr>
        <w:overflowPunct w:val="0"/>
        <w:autoSpaceDE w:val="0"/>
        <w:autoSpaceDN w:val="0"/>
        <w:adjustRightInd w:val="0"/>
        <w:spacing w:beforeLines="0" w:before="120" w:beforeAutospacing="1" w:afterLines="0" w:after="120" w:line="240" w:lineRule="auto"/>
        <w:jc w:val="left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1. Specify procedures and signaling method(s) to support on-demand SSB </w:t>
      </w:r>
      <w:proofErr w:type="spellStart"/>
      <w:r>
        <w:rPr>
          <w:rFonts w:ascii="Arial" w:hAnsi="Arial" w:cs="Arial"/>
          <w:sz w:val="20"/>
        </w:rPr>
        <w:t>SCell</w:t>
      </w:r>
      <w:proofErr w:type="spellEnd"/>
      <w:r>
        <w:rPr>
          <w:rFonts w:ascii="Arial" w:hAnsi="Arial" w:cs="Arial"/>
          <w:sz w:val="20"/>
        </w:rPr>
        <w:t xml:space="preserve"> operation for UEs in connected mode configured with CA, for both intra-/inter-band CA. [RAN1/2/3/4]</w:t>
      </w:r>
    </w:p>
    <w:p w14:paraId="5DEF39C2" w14:textId="77777777" w:rsidR="00C9628C" w:rsidRDefault="005C2F5D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Specify triggering method(s) (select from UE uplink wake-up-signal using an existing signal/channel, cell on/off indication via backhaul, </w:t>
      </w:r>
      <w:proofErr w:type="spellStart"/>
      <w:r>
        <w:rPr>
          <w:rFonts w:ascii="Arial" w:hAnsi="Arial" w:cs="Arial"/>
          <w:sz w:val="20"/>
        </w:rPr>
        <w:t>Scell</w:t>
      </w:r>
      <w:proofErr w:type="spellEnd"/>
      <w:r>
        <w:rPr>
          <w:rFonts w:ascii="Arial" w:hAnsi="Arial" w:cs="Arial"/>
          <w:sz w:val="20"/>
        </w:rPr>
        <w:t xml:space="preserve"> activation/deactivation signaling)</w:t>
      </w:r>
    </w:p>
    <w:p w14:paraId="3D87BB6E" w14:textId="77777777" w:rsidR="00C9628C" w:rsidRDefault="005C2F5D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Note1: On-demand SSB transmission can be used by UE for at least </w:t>
      </w:r>
      <w:proofErr w:type="spellStart"/>
      <w:r>
        <w:rPr>
          <w:rFonts w:ascii="Arial" w:hAnsi="Arial" w:cs="Arial"/>
          <w:sz w:val="20"/>
        </w:rPr>
        <w:t>SCell</w:t>
      </w:r>
      <w:proofErr w:type="spellEnd"/>
      <w:r>
        <w:rPr>
          <w:rFonts w:ascii="Arial" w:hAnsi="Arial" w:cs="Arial"/>
          <w:sz w:val="20"/>
        </w:rPr>
        <w:t xml:space="preserve"> time/frequency synchronization, L1/L3 measurements and </w:t>
      </w:r>
      <w:proofErr w:type="spellStart"/>
      <w:r>
        <w:rPr>
          <w:rFonts w:ascii="Arial" w:hAnsi="Arial" w:cs="Arial"/>
          <w:sz w:val="20"/>
        </w:rPr>
        <w:t>SCell</w:t>
      </w:r>
      <w:proofErr w:type="spellEnd"/>
      <w:r>
        <w:rPr>
          <w:rFonts w:ascii="Arial" w:hAnsi="Arial" w:cs="Arial"/>
          <w:sz w:val="20"/>
        </w:rPr>
        <w:t xml:space="preserve"> activation, and is supported for FR1 and FR2 in non-shared spectrum.</w:t>
      </w:r>
    </w:p>
    <w:p w14:paraId="5FC72078" w14:textId="00DF38ED" w:rsidR="00C05BB8" w:rsidRDefault="005C2F5D" w:rsidP="00C05BB8">
      <w:pPr>
        <w:overflowPunct w:val="0"/>
        <w:autoSpaceDE w:val="0"/>
        <w:autoSpaceDN w:val="0"/>
        <w:adjustRightInd w:val="0"/>
        <w:spacing w:beforeLines="0" w:before="120" w:beforeAutospacing="1" w:afterLines="0" w:after="120" w:line="240" w:lineRule="auto"/>
        <w:jc w:val="left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2.</w:t>
      </w:r>
      <w:r w:rsidR="00C05BB8">
        <w:rPr>
          <w:rFonts w:ascii="Arial" w:hAnsi="Arial" w:cs="Arial"/>
          <w:strike/>
          <w:color w:val="FF0000"/>
          <w:sz w:val="20"/>
        </w:rPr>
        <w:t xml:space="preserve"> Study</w:t>
      </w:r>
      <w:r w:rsidR="00C05BB8">
        <w:rPr>
          <w:rFonts w:ascii="Arial" w:hAnsi="Arial" w:cs="Arial"/>
          <w:sz w:val="20"/>
        </w:rPr>
        <w:t xml:space="preserve"> </w:t>
      </w:r>
      <w:r w:rsidR="00C05BB8">
        <w:rPr>
          <w:rFonts w:ascii="Arial" w:hAnsi="Arial" w:cs="Arial"/>
          <w:color w:val="FF0000"/>
          <w:sz w:val="20"/>
        </w:rPr>
        <w:t xml:space="preserve">Specify </w:t>
      </w:r>
      <w:r w:rsidR="00C05BB8">
        <w:rPr>
          <w:rFonts w:ascii="Arial" w:hAnsi="Arial" w:cs="Arial"/>
          <w:sz w:val="20"/>
        </w:rPr>
        <w:t xml:space="preserve">procedures and signaling method(s) to support on-demand SIB1 for UEs in idle/inactive mode, </w:t>
      </w:r>
      <w:r w:rsidR="00C05BB8">
        <w:rPr>
          <w:rFonts w:ascii="Arial" w:hAnsi="Arial" w:cs="Arial"/>
          <w:color w:val="FF0000"/>
          <w:sz w:val="20"/>
        </w:rPr>
        <w:t xml:space="preserve">for the case that UE obtains the UL WUS configuration from Cell A, transmits UL WUS to NES Cell and receives on-demand SIB1 from NES Cell, </w:t>
      </w:r>
      <w:r w:rsidR="00C05BB8">
        <w:rPr>
          <w:rFonts w:ascii="Arial" w:hAnsi="Arial" w:cs="Arial"/>
          <w:sz w:val="20"/>
        </w:rPr>
        <w:t>including: [RAN1/2/3]</w:t>
      </w:r>
    </w:p>
    <w:p w14:paraId="753573B5" w14:textId="77777777" w:rsidR="00C05BB8" w:rsidRPr="00580A8B" w:rsidRDefault="00C05BB8" w:rsidP="00C05BB8">
      <w:pPr>
        <w:overflowPunct w:val="0"/>
        <w:autoSpaceDE w:val="0"/>
        <w:autoSpaceDN w:val="0"/>
        <w:adjustRightInd w:val="0"/>
        <w:spacing w:beforeLines="0" w:before="120" w:beforeAutospacing="1" w:afterLines="0" w:after="120" w:line="240" w:lineRule="auto"/>
        <w:ind w:left="720"/>
        <w:jc w:val="left"/>
        <w:textAlignment w:val="baseline"/>
        <w:rPr>
          <w:rFonts w:ascii="Arial" w:hAnsi="Arial" w:cs="Arial"/>
          <w:sz w:val="20"/>
        </w:rPr>
      </w:pPr>
      <w:r w:rsidRPr="00580A8B">
        <w:rPr>
          <w:rFonts w:ascii="Arial" w:hAnsi="Arial" w:cs="Arial"/>
          <w:color w:val="FF0000"/>
          <w:sz w:val="20"/>
        </w:rPr>
        <w:t>Note: Cell A: A cell that is periodically transmitting its own SIB1</w:t>
      </w:r>
      <w:r>
        <w:rPr>
          <w:rFonts w:ascii="Arial" w:hAnsi="Arial" w:cs="Arial"/>
          <w:color w:val="FF0000"/>
          <w:sz w:val="20"/>
        </w:rPr>
        <w:t xml:space="preserve"> and provide UL WUS configuration of NES cell(s).</w:t>
      </w:r>
    </w:p>
    <w:p w14:paraId="1EA4D7F9" w14:textId="77777777" w:rsidR="00C05BB8" w:rsidRDefault="00C05BB8" w:rsidP="00C05BB8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Triggering method by uplink wake-up-signal using </w:t>
      </w:r>
      <w:r>
        <w:rPr>
          <w:rFonts w:ascii="Arial" w:eastAsia="PMingLiU" w:hAnsi="Arial" w:cs="Arial"/>
          <w:bCs/>
          <w:color w:val="FF0000"/>
          <w:sz w:val="20"/>
        </w:rPr>
        <w:t xml:space="preserve">PRACH resource </w:t>
      </w:r>
      <w:r>
        <w:rPr>
          <w:rFonts w:ascii="Arial" w:hAnsi="Arial" w:cs="Arial"/>
          <w:strike/>
          <w:color w:val="FF0000"/>
          <w:sz w:val="20"/>
        </w:rPr>
        <w:t>an existing signal/channe</w:t>
      </w:r>
      <w:r>
        <w:rPr>
          <w:rFonts w:ascii="Arial" w:hAnsi="Arial" w:cs="Arial"/>
          <w:strike/>
          <w:sz w:val="20"/>
        </w:rPr>
        <w:t>l</w:t>
      </w:r>
      <w:r>
        <w:rPr>
          <w:rFonts w:ascii="Arial" w:hAnsi="Arial" w:cs="Arial"/>
          <w:sz w:val="20"/>
        </w:rPr>
        <w:t>.</w:t>
      </w:r>
    </w:p>
    <w:p w14:paraId="34FE309E" w14:textId="77777777" w:rsidR="00C05BB8" w:rsidRDefault="00C05BB8" w:rsidP="00C05BB8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Wake-up-signal configuration provisioning to UE </w:t>
      </w:r>
    </w:p>
    <w:p w14:paraId="169BE9FA" w14:textId="77777777" w:rsidR="00C05BB8" w:rsidRDefault="00C05BB8" w:rsidP="00C05BB8">
      <w:pPr>
        <w:numPr>
          <w:ilvl w:val="2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Note: No modification of SSB will be discussed under this objective</w:t>
      </w:r>
    </w:p>
    <w:p w14:paraId="766BE7B8" w14:textId="77777777" w:rsidR="00C05BB8" w:rsidRDefault="00C05BB8" w:rsidP="00C05BB8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Information exchange between </w:t>
      </w:r>
      <w:proofErr w:type="spellStart"/>
      <w:r>
        <w:rPr>
          <w:rFonts w:ascii="Arial" w:hAnsi="Arial" w:cs="Arial"/>
          <w:sz w:val="20"/>
        </w:rPr>
        <w:t>gNBs</w:t>
      </w:r>
      <w:proofErr w:type="spellEnd"/>
      <w:r>
        <w:rPr>
          <w:rFonts w:ascii="Arial" w:hAnsi="Arial" w:cs="Arial"/>
          <w:sz w:val="20"/>
        </w:rPr>
        <w:t xml:space="preserve"> </w:t>
      </w:r>
      <w:r w:rsidRPr="00211510">
        <w:rPr>
          <w:rFonts w:ascii="Arial" w:hAnsi="Arial" w:cs="Arial"/>
          <w:sz w:val="20"/>
        </w:rPr>
        <w:t xml:space="preserve">at least </w:t>
      </w:r>
      <w:r>
        <w:rPr>
          <w:rFonts w:ascii="Arial" w:hAnsi="Arial" w:cs="Arial"/>
          <w:sz w:val="20"/>
        </w:rPr>
        <w:t>for the configuration of wake-up signal</w:t>
      </w:r>
      <w:r w:rsidRPr="002A5FC7">
        <w:rPr>
          <w:rFonts w:ascii="Arial" w:hAnsi="Arial" w:cs="Arial"/>
          <w:strike/>
          <w:color w:val="FF0000"/>
          <w:sz w:val="20"/>
        </w:rPr>
        <w:t>, if necessary</w:t>
      </w:r>
      <w:r>
        <w:rPr>
          <w:rFonts w:ascii="Arial" w:hAnsi="Arial" w:cs="Arial"/>
          <w:sz w:val="20"/>
        </w:rPr>
        <w:t>.</w:t>
      </w:r>
    </w:p>
    <w:p w14:paraId="2BD6855E" w14:textId="24A57E1F" w:rsidR="00C05BB8" w:rsidRDefault="00C05BB8" w:rsidP="00C05BB8">
      <w:pPr>
        <w:overflowPunct w:val="0"/>
        <w:autoSpaceDE w:val="0"/>
        <w:autoSpaceDN w:val="0"/>
        <w:adjustRightInd w:val="0"/>
        <w:spacing w:before="120" w:after="120" w:line="240" w:lineRule="auto"/>
        <w:ind w:left="300" w:firstLine="420"/>
        <w:textAlignment w:val="baseline"/>
        <w:rPr>
          <w:rFonts w:ascii="Arial" w:hAnsi="Arial" w:cs="Arial"/>
          <w:strike/>
          <w:color w:val="FF0000"/>
          <w:sz w:val="20"/>
        </w:rPr>
      </w:pPr>
      <w:r>
        <w:rPr>
          <w:rFonts w:ascii="Arial" w:hAnsi="Arial" w:cs="Arial"/>
          <w:strike/>
          <w:color w:val="FF0000"/>
          <w:sz w:val="20"/>
        </w:rPr>
        <w:t>Checkpoint for normative work in RAN#105</w:t>
      </w:r>
    </w:p>
    <w:p w14:paraId="13A4EFAD" w14:textId="77777777" w:rsidR="00C9628C" w:rsidRDefault="005C2F5D">
      <w:pPr>
        <w:overflowPunct w:val="0"/>
        <w:autoSpaceDE w:val="0"/>
        <w:autoSpaceDN w:val="0"/>
        <w:adjustRightInd w:val="0"/>
        <w:spacing w:beforeLines="0" w:before="120" w:beforeAutospacing="1" w:afterLines="0" w:after="120" w:line="240" w:lineRule="auto"/>
        <w:jc w:val="left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3. Specify adaptation of common signal/channel transmissions. [RAN1/2/3/4]</w:t>
      </w:r>
    </w:p>
    <w:p w14:paraId="398B8E73" w14:textId="77777777" w:rsidR="00C9628C" w:rsidRDefault="005C2F5D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Adaptation of SSB in time domain, e.g. adapting periodicity </w:t>
      </w:r>
    </w:p>
    <w:p w14:paraId="39E49A02" w14:textId="77777777" w:rsidR="00C9628C" w:rsidRDefault="005C2F5D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Adaptation of PRACH in time domain</w:t>
      </w:r>
    </w:p>
    <w:p w14:paraId="11F51C77" w14:textId="77777777" w:rsidR="00C9628C" w:rsidRDefault="005C2F5D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Adaptation of paging occasions including confining the paging occasions in the time domain</w:t>
      </w:r>
    </w:p>
    <w:p w14:paraId="0351BDA0" w14:textId="77777777" w:rsidR="00C9628C" w:rsidRDefault="005C2F5D">
      <w:pPr>
        <w:numPr>
          <w:ilvl w:val="2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Note: there shall be no paging latency increase</w:t>
      </w:r>
    </w:p>
    <w:p w14:paraId="71E46609" w14:textId="77777777" w:rsidR="00C9628C" w:rsidRDefault="005C2F5D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Note: there shall be no negative impact to legacy UEs, unless significant benefits are shown </w:t>
      </w:r>
    </w:p>
    <w:p w14:paraId="622B48FA" w14:textId="77777777" w:rsidR="00C9628C" w:rsidRDefault="005C2F5D">
      <w:p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4. Specify the corresponding core requirements, for the above features [RAN4].</w:t>
      </w:r>
    </w:p>
    <w:p w14:paraId="319B8A58" w14:textId="77777777" w:rsidR="00C9628C" w:rsidRDefault="005C2F5D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 w:hint="eastAsia"/>
          <w:sz w:val="20"/>
        </w:rPr>
        <w:t>-</w:t>
      </w:r>
      <w:r>
        <w:rPr>
          <w:rFonts w:ascii="Arial" w:hAnsi="Arial" w:cs="Arial"/>
          <w:sz w:val="20"/>
        </w:rPr>
        <w:t>---------------------------------------------------------------------------------------------</w:t>
      </w:r>
    </w:p>
    <w:p w14:paraId="37171E8C" w14:textId="77777777" w:rsidR="00C9628C" w:rsidRDefault="005C2F5D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14:paraId="0CFBACC4" w14:textId="77777777" w:rsidR="00C9628C" w:rsidRDefault="005C2F5D">
      <w:pPr>
        <w:pStyle w:val="af3"/>
        <w:numPr>
          <w:ilvl w:val="0"/>
          <w:numId w:val="17"/>
        </w:numPr>
        <w:spacing w:before="120" w:after="120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/>
          <w:sz w:val="20"/>
          <w:szCs w:val="20"/>
        </w:rPr>
        <w:t>Final_Minutes_report_RAN1#116b_v100</w:t>
      </w:r>
    </w:p>
    <w:p w14:paraId="2E1F8EC1" w14:textId="77777777" w:rsidR="00C9628C" w:rsidRDefault="005C2F5D">
      <w:pPr>
        <w:pStyle w:val="af3"/>
        <w:numPr>
          <w:ilvl w:val="0"/>
          <w:numId w:val="17"/>
        </w:numPr>
        <w:spacing w:before="120" w:after="120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 w:hint="eastAsia"/>
          <w:sz w:val="20"/>
          <w:szCs w:val="20"/>
        </w:rPr>
        <w:t>Final_Minutes_report_RAN1#116_v100</w:t>
      </w:r>
    </w:p>
    <w:p w14:paraId="0BB45AC2" w14:textId="77777777" w:rsidR="00C9628C" w:rsidRDefault="005C2F5D">
      <w:pPr>
        <w:pStyle w:val="af3"/>
        <w:numPr>
          <w:ilvl w:val="0"/>
          <w:numId w:val="17"/>
        </w:numPr>
        <w:spacing w:before="120" w:after="120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/>
          <w:sz w:val="20"/>
          <w:szCs w:val="20"/>
        </w:rPr>
        <w:t>Final</w:t>
      </w:r>
      <w:r>
        <w:rPr>
          <w:rFonts w:ascii="Arial" w:eastAsia="宋体" w:hAnsi="Arial" w:cs="Arial" w:hint="eastAsia"/>
          <w:sz w:val="20"/>
          <w:szCs w:val="20"/>
        </w:rPr>
        <w:t>_Minutes_report_RAN1#117_v</w:t>
      </w:r>
      <w:r>
        <w:rPr>
          <w:rFonts w:ascii="Arial" w:eastAsia="宋体" w:hAnsi="Arial" w:cs="Arial"/>
          <w:sz w:val="20"/>
          <w:szCs w:val="20"/>
        </w:rPr>
        <w:t>100</w:t>
      </w:r>
    </w:p>
    <w:p w14:paraId="210A7362" w14:textId="77777777" w:rsidR="00C9628C" w:rsidRDefault="005C2F5D">
      <w:pPr>
        <w:pStyle w:val="af3"/>
        <w:numPr>
          <w:ilvl w:val="0"/>
          <w:numId w:val="17"/>
        </w:numPr>
        <w:spacing w:before="120" w:after="120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/>
          <w:sz w:val="20"/>
          <w:szCs w:val="20"/>
        </w:rPr>
        <w:lastRenderedPageBreak/>
        <w:t>Chair notes RAN1#118 eom0</w:t>
      </w:r>
    </w:p>
    <w:p w14:paraId="28F94534" w14:textId="77777777" w:rsidR="00C9628C" w:rsidRDefault="005C2F5D">
      <w:pPr>
        <w:pStyle w:val="af3"/>
        <w:numPr>
          <w:ilvl w:val="0"/>
          <w:numId w:val="17"/>
        </w:numPr>
        <w:spacing w:before="120" w:after="120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/>
          <w:sz w:val="20"/>
          <w:szCs w:val="20"/>
        </w:rPr>
        <w:t>R2-2404102</w:t>
      </w:r>
      <w:r>
        <w:rPr>
          <w:rFonts w:ascii="Arial" w:eastAsia="宋体" w:hAnsi="Arial" w:cs="Arial"/>
          <w:sz w:val="20"/>
          <w:szCs w:val="20"/>
        </w:rPr>
        <w:tab/>
        <w:t>RAN2#125bis Meeting Report</w:t>
      </w:r>
    </w:p>
    <w:p w14:paraId="7DE0A41E" w14:textId="77777777" w:rsidR="00C9628C" w:rsidRDefault="005C2F5D">
      <w:pPr>
        <w:pStyle w:val="af3"/>
        <w:numPr>
          <w:ilvl w:val="0"/>
          <w:numId w:val="17"/>
        </w:numPr>
        <w:spacing w:before="120" w:after="120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/>
          <w:sz w:val="20"/>
          <w:szCs w:val="20"/>
        </w:rPr>
        <w:t>R2-2406202</w:t>
      </w:r>
      <w:r>
        <w:rPr>
          <w:rFonts w:ascii="Arial" w:eastAsia="宋体" w:hAnsi="Arial" w:cs="Arial"/>
          <w:sz w:val="20"/>
          <w:szCs w:val="20"/>
        </w:rPr>
        <w:tab/>
        <w:t>RAN2#126 Meeting Report</w:t>
      </w:r>
    </w:p>
    <w:p w14:paraId="2E051700" w14:textId="77777777" w:rsidR="00C9628C" w:rsidRDefault="005C2F5D">
      <w:pPr>
        <w:pStyle w:val="af3"/>
        <w:numPr>
          <w:ilvl w:val="0"/>
          <w:numId w:val="17"/>
        </w:numPr>
        <w:spacing w:before="120" w:after="120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/>
          <w:sz w:val="20"/>
          <w:szCs w:val="20"/>
        </w:rPr>
        <w:t xml:space="preserve">R2_127_R18 SL_MOB_R19 </w:t>
      </w:r>
      <w:proofErr w:type="spellStart"/>
      <w:r>
        <w:rPr>
          <w:rFonts w:ascii="Arial" w:eastAsia="宋体" w:hAnsi="Arial" w:cs="Arial"/>
          <w:sz w:val="20"/>
          <w:szCs w:val="20"/>
        </w:rPr>
        <w:t>NES_MOB_Session</w:t>
      </w:r>
      <w:proofErr w:type="spellEnd"/>
      <w:r>
        <w:rPr>
          <w:rFonts w:ascii="Arial" w:eastAsia="宋体" w:hAnsi="Arial" w:cs="Arial"/>
          <w:sz w:val="20"/>
          <w:szCs w:val="20"/>
        </w:rPr>
        <w:t xml:space="preserve"> Notes (</w:t>
      </w:r>
      <w:proofErr w:type="spellStart"/>
      <w:r>
        <w:rPr>
          <w:rFonts w:ascii="Arial" w:eastAsia="宋体" w:hAnsi="Arial" w:cs="Arial"/>
          <w:sz w:val="20"/>
          <w:szCs w:val="20"/>
        </w:rPr>
        <w:t>Kyeongin</w:t>
      </w:r>
      <w:proofErr w:type="spellEnd"/>
      <w:r>
        <w:rPr>
          <w:rFonts w:ascii="Arial" w:eastAsia="宋体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宋体" w:hAnsi="Arial" w:cs="Arial"/>
          <w:sz w:val="20"/>
          <w:szCs w:val="20"/>
        </w:rPr>
        <w:t>Jeong</w:t>
      </w:r>
      <w:proofErr w:type="spellEnd"/>
      <w:r>
        <w:rPr>
          <w:rFonts w:ascii="Arial" w:eastAsia="宋体" w:hAnsi="Arial" w:cs="Arial"/>
          <w:sz w:val="20"/>
          <w:szCs w:val="20"/>
        </w:rPr>
        <w:t>)_</w:t>
      </w:r>
      <w:proofErr w:type="spellStart"/>
      <w:r>
        <w:rPr>
          <w:rFonts w:ascii="Arial" w:eastAsia="宋体" w:hAnsi="Arial" w:cs="Arial"/>
          <w:sz w:val="20"/>
          <w:szCs w:val="20"/>
        </w:rPr>
        <w:t>EoM</w:t>
      </w:r>
      <w:proofErr w:type="spellEnd"/>
    </w:p>
    <w:p w14:paraId="14501778" w14:textId="77777777" w:rsidR="00C9628C" w:rsidRDefault="005C2F5D">
      <w:pPr>
        <w:pStyle w:val="af3"/>
        <w:numPr>
          <w:ilvl w:val="0"/>
          <w:numId w:val="17"/>
        </w:numPr>
        <w:spacing w:before="120" w:after="120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/>
          <w:sz w:val="20"/>
          <w:szCs w:val="20"/>
        </w:rPr>
        <w:t>RAN3#123-bis_draft_MeetingReport</w:t>
      </w:r>
    </w:p>
    <w:p w14:paraId="5FA12079" w14:textId="77777777" w:rsidR="00C9628C" w:rsidRDefault="005C2F5D">
      <w:pPr>
        <w:pStyle w:val="af3"/>
        <w:numPr>
          <w:ilvl w:val="0"/>
          <w:numId w:val="17"/>
        </w:numPr>
        <w:spacing w:before="120" w:after="120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/>
          <w:sz w:val="20"/>
          <w:szCs w:val="20"/>
        </w:rPr>
        <w:t>RAN3#124_MeetingReport_v20240605</w:t>
      </w:r>
    </w:p>
    <w:p w14:paraId="43679F8B" w14:textId="77777777" w:rsidR="00C9628C" w:rsidRDefault="005C2F5D">
      <w:pPr>
        <w:pStyle w:val="af3"/>
        <w:numPr>
          <w:ilvl w:val="0"/>
          <w:numId w:val="17"/>
        </w:numPr>
        <w:spacing w:before="120" w:after="120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/>
          <w:sz w:val="20"/>
          <w:szCs w:val="20"/>
        </w:rPr>
        <w:t>RAN3_125_agenda_20240823EOM</w:t>
      </w:r>
    </w:p>
    <w:p w14:paraId="79606C50" w14:textId="53D991D1" w:rsidR="00C9628C" w:rsidRDefault="005C2F5D">
      <w:pPr>
        <w:pStyle w:val="af3"/>
        <w:numPr>
          <w:ilvl w:val="0"/>
          <w:numId w:val="17"/>
        </w:numPr>
        <w:spacing w:before="120" w:after="120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 w:hint="eastAsia"/>
          <w:sz w:val="20"/>
          <w:szCs w:val="20"/>
        </w:rPr>
        <w:t xml:space="preserve">R1-2406410. Discussion on on-demand SIB1 for NES, ZTE Corporation, </w:t>
      </w:r>
      <w:proofErr w:type="spellStart"/>
      <w:r>
        <w:rPr>
          <w:rFonts w:ascii="Arial" w:eastAsia="宋体" w:hAnsi="Arial" w:cs="Arial" w:hint="eastAsia"/>
          <w:sz w:val="20"/>
          <w:szCs w:val="20"/>
        </w:rPr>
        <w:t>Sanechips</w:t>
      </w:r>
      <w:proofErr w:type="spellEnd"/>
      <w:r>
        <w:rPr>
          <w:rFonts w:ascii="Arial" w:eastAsia="宋体" w:hAnsi="Arial" w:cs="Arial" w:hint="eastAsia"/>
          <w:sz w:val="20"/>
          <w:szCs w:val="20"/>
        </w:rPr>
        <w:t>,</w:t>
      </w:r>
      <w:r w:rsidR="00D72860">
        <w:rPr>
          <w:rFonts w:ascii="Arial" w:eastAsia="宋体" w:hAnsi="Arial" w:cs="Arial"/>
          <w:sz w:val="20"/>
          <w:szCs w:val="20"/>
        </w:rPr>
        <w:t xml:space="preserve"> </w:t>
      </w:r>
      <w:bookmarkStart w:id="0" w:name="_GoBack"/>
      <w:bookmarkEnd w:id="0"/>
      <w:r>
        <w:rPr>
          <w:rFonts w:ascii="Arial" w:eastAsia="宋体" w:hAnsi="Arial" w:cs="Arial"/>
          <w:sz w:val="20"/>
          <w:szCs w:val="20"/>
        </w:rPr>
        <w:t>RAN1#118</w:t>
      </w:r>
      <w:r>
        <w:rPr>
          <w:rFonts w:ascii="Arial" w:eastAsia="宋体" w:hAnsi="Arial" w:cs="Arial" w:hint="eastAsia"/>
          <w:sz w:val="20"/>
          <w:szCs w:val="20"/>
        </w:rPr>
        <w:t>.</w:t>
      </w:r>
    </w:p>
    <w:p w14:paraId="03282A95" w14:textId="77777777" w:rsidR="00C9628C" w:rsidRDefault="005C2F5D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/>
        </w:rPr>
        <w:t>Annex- RAN1/2/3 agreements</w:t>
      </w:r>
    </w:p>
    <w:p w14:paraId="36F650CC" w14:textId="77777777" w:rsidR="00C9628C" w:rsidRDefault="005C2F5D">
      <w:pPr>
        <w:pStyle w:val="2"/>
        <w:numPr>
          <w:ilvl w:val="0"/>
          <w:numId w:val="0"/>
        </w:numPr>
        <w:spacing w:before="120" w:after="120"/>
        <w:ind w:right="210"/>
      </w:pPr>
      <w:r>
        <w:t>RAN1 agreements</w:t>
      </w:r>
    </w:p>
    <w:p w14:paraId="22868492" w14:textId="77777777" w:rsidR="00C9628C" w:rsidRDefault="005C2F5D">
      <w:pPr>
        <w:pStyle w:val="3"/>
        <w:numPr>
          <w:ilvl w:val="0"/>
          <w:numId w:val="0"/>
        </w:numPr>
        <w:spacing w:after="120"/>
        <w:ind w:right="210"/>
      </w:pPr>
      <w:r>
        <w:rPr>
          <w:rFonts w:hint="eastAsia"/>
        </w:rPr>
        <w:t>R</w:t>
      </w:r>
      <w:r>
        <w:t>AN1#118</w:t>
      </w:r>
    </w:p>
    <w:p w14:paraId="1D989315" w14:textId="77777777" w:rsidR="00C9628C" w:rsidRDefault="005C2F5D">
      <w:pPr>
        <w:spacing w:before="120" w:after="120"/>
        <w:rPr>
          <w:rFonts w:ascii="Arial" w:hAnsi="Arial" w:cs="Arial"/>
          <w:b/>
          <w:bCs/>
          <w:kern w:val="0"/>
          <w:sz w:val="20"/>
          <w:highlight w:val="green"/>
        </w:rPr>
      </w:pPr>
      <w:r>
        <w:rPr>
          <w:rFonts w:ascii="Arial" w:hAnsi="Arial" w:cs="Arial"/>
          <w:b/>
          <w:bCs/>
          <w:sz w:val="20"/>
          <w:highlight w:val="green"/>
        </w:rPr>
        <w:t>Agreement</w:t>
      </w:r>
    </w:p>
    <w:p w14:paraId="014F4F65" w14:textId="77777777" w:rsidR="00C9628C" w:rsidRDefault="005C2F5D">
      <w:pPr>
        <w:spacing w:before="120" w:after="120"/>
        <w:rPr>
          <w:rFonts w:ascii="Arial" w:eastAsia="PMingLiU" w:hAnsi="Arial" w:cs="Arial"/>
          <w:bCs/>
          <w:sz w:val="20"/>
        </w:rPr>
      </w:pPr>
      <w:r>
        <w:rPr>
          <w:rFonts w:ascii="Arial" w:eastAsia="PMingLiU" w:hAnsi="Arial" w:cs="Arial"/>
          <w:bCs/>
          <w:sz w:val="20"/>
        </w:rPr>
        <w:t>For further work on on-demand SIB1 in idle/inactive mode, as a baseline, it is assumed that the transmit power control of UL WUS transmission based on PRACH is applied in the same manner as the legacy PRACH transmission.</w:t>
      </w:r>
    </w:p>
    <w:p w14:paraId="5AA58319" w14:textId="77777777" w:rsidR="00C9628C" w:rsidRDefault="005C2F5D">
      <w:pPr>
        <w:pStyle w:val="14"/>
        <w:numPr>
          <w:ilvl w:val="0"/>
          <w:numId w:val="18"/>
        </w:numPr>
        <w:spacing w:before="120" w:after="120"/>
        <w:ind w:leftChars="0"/>
        <w:rPr>
          <w:rFonts w:ascii="Arial" w:eastAsia="PMingLiU" w:hAnsi="Arial" w:cs="Arial"/>
          <w:bCs/>
          <w:sz w:val="20"/>
          <w:szCs w:val="20"/>
        </w:rPr>
      </w:pPr>
      <w:r>
        <w:rPr>
          <w:rFonts w:ascii="Arial" w:eastAsia="PMingLiU" w:hAnsi="Arial" w:cs="Arial"/>
          <w:bCs/>
          <w:sz w:val="20"/>
          <w:szCs w:val="20"/>
        </w:rPr>
        <w:t>FFS: Potential optimization of the power ramp-up procedure</w:t>
      </w:r>
    </w:p>
    <w:p w14:paraId="1AA332C6" w14:textId="77777777" w:rsidR="00C9628C" w:rsidRDefault="005C2F5D">
      <w:pPr>
        <w:spacing w:before="120" w:after="120"/>
        <w:rPr>
          <w:rFonts w:ascii="Arial" w:hAnsi="Arial" w:cs="Arial"/>
          <w:b/>
          <w:bCs/>
          <w:sz w:val="20"/>
          <w:highlight w:val="green"/>
        </w:rPr>
      </w:pPr>
      <w:r>
        <w:rPr>
          <w:rFonts w:ascii="Arial" w:hAnsi="Arial" w:cs="Arial"/>
          <w:b/>
          <w:bCs/>
          <w:sz w:val="20"/>
          <w:highlight w:val="green"/>
        </w:rPr>
        <w:t>Agreement</w:t>
      </w:r>
    </w:p>
    <w:p w14:paraId="01DF88F6" w14:textId="77777777" w:rsidR="00C9628C" w:rsidRDefault="005C2F5D">
      <w:pPr>
        <w:spacing w:before="120" w:after="120"/>
        <w:rPr>
          <w:rFonts w:ascii="Arial" w:eastAsia="PMingLiU" w:hAnsi="Arial" w:cs="Arial"/>
          <w:bCs/>
          <w:sz w:val="20"/>
        </w:rPr>
      </w:pPr>
      <w:r>
        <w:rPr>
          <w:rFonts w:ascii="Arial" w:eastAsia="PMingLiU" w:hAnsi="Arial" w:cs="Arial"/>
          <w:bCs/>
          <w:sz w:val="20"/>
        </w:rPr>
        <w:t xml:space="preserve">For further work on on-demand SIB1 in idle/inactive mode related to </w:t>
      </w:r>
      <w:r>
        <w:rPr>
          <w:rFonts w:ascii="Arial" w:eastAsia="Malgun Gothic" w:hAnsi="Arial" w:cs="Arial"/>
          <w:bCs/>
          <w:sz w:val="20"/>
        </w:rPr>
        <w:t xml:space="preserve">dedicated </w:t>
      </w:r>
      <w:r>
        <w:rPr>
          <w:rFonts w:ascii="Arial" w:eastAsia="PMingLiU" w:hAnsi="Arial" w:cs="Arial"/>
          <w:bCs/>
          <w:sz w:val="20"/>
        </w:rPr>
        <w:t xml:space="preserve">PRACH resource usage, RAN1 to study the following options: </w:t>
      </w:r>
    </w:p>
    <w:p w14:paraId="7795ED3A" w14:textId="77777777" w:rsidR="00C9628C" w:rsidRDefault="005C2F5D">
      <w:pPr>
        <w:pStyle w:val="15"/>
        <w:numPr>
          <w:ilvl w:val="0"/>
          <w:numId w:val="18"/>
        </w:numPr>
        <w:spacing w:before="120" w:after="120"/>
        <w:ind w:leftChars="0"/>
        <w:rPr>
          <w:rFonts w:ascii="Arial" w:eastAsia="PMingLiU" w:hAnsi="Arial" w:cs="Arial"/>
          <w:bCs/>
          <w:sz w:val="20"/>
          <w:szCs w:val="20"/>
        </w:rPr>
      </w:pPr>
      <w:r>
        <w:rPr>
          <w:rFonts w:ascii="Arial" w:eastAsia="PMingLiU" w:hAnsi="Arial" w:cs="Arial"/>
          <w:bCs/>
          <w:sz w:val="20"/>
          <w:szCs w:val="20"/>
        </w:rPr>
        <w:t xml:space="preserve">Option 1 (shared RO): The dedicated WUS resource shares the same PRACH resource pool with PRACH resource for other usages. </w:t>
      </w:r>
    </w:p>
    <w:p w14:paraId="4DBABC30" w14:textId="77777777" w:rsidR="00C9628C" w:rsidRDefault="005C2F5D">
      <w:pPr>
        <w:pStyle w:val="15"/>
        <w:numPr>
          <w:ilvl w:val="0"/>
          <w:numId w:val="18"/>
        </w:numPr>
        <w:spacing w:before="120" w:after="120"/>
        <w:ind w:leftChars="0"/>
        <w:rPr>
          <w:rFonts w:ascii="Arial" w:eastAsia="PMingLiU" w:hAnsi="Arial" w:cs="Arial"/>
          <w:bCs/>
          <w:sz w:val="20"/>
          <w:szCs w:val="20"/>
        </w:rPr>
      </w:pPr>
      <w:r>
        <w:rPr>
          <w:rFonts w:ascii="Arial" w:eastAsia="PMingLiU" w:hAnsi="Arial" w:cs="Arial"/>
          <w:bCs/>
          <w:sz w:val="20"/>
          <w:szCs w:val="20"/>
        </w:rPr>
        <w:t>Option 2 (separated RO): The dedicated WUS resource uses an independent RACH resource pool with PRACH resource for other usages.</w:t>
      </w:r>
    </w:p>
    <w:p w14:paraId="0FD2606C" w14:textId="77777777" w:rsidR="00C9628C" w:rsidRDefault="005C2F5D">
      <w:pPr>
        <w:spacing w:before="120" w:after="120"/>
        <w:rPr>
          <w:rFonts w:ascii="Arial" w:hAnsi="Arial" w:cs="Arial"/>
          <w:b/>
          <w:bCs/>
          <w:sz w:val="20"/>
          <w:highlight w:val="green"/>
        </w:rPr>
      </w:pPr>
      <w:r>
        <w:rPr>
          <w:rFonts w:ascii="Arial" w:hAnsi="Arial" w:cs="Arial"/>
          <w:b/>
          <w:bCs/>
          <w:sz w:val="20"/>
          <w:highlight w:val="green"/>
        </w:rPr>
        <w:t>Agreement</w:t>
      </w:r>
    </w:p>
    <w:p w14:paraId="14C9C0B1" w14:textId="77777777" w:rsidR="00C9628C" w:rsidRDefault="005C2F5D">
      <w:pPr>
        <w:pStyle w:val="ab"/>
        <w:spacing w:before="120" w:beforeAutospacing="0" w:after="120" w:afterAutospacing="0"/>
        <w:ind w:right="210"/>
        <w:rPr>
          <w:rFonts w:ascii="Arial" w:hAnsi="Arial" w:cs="Arial"/>
          <w:sz w:val="20"/>
        </w:rPr>
      </w:pPr>
      <w:r>
        <w:rPr>
          <w:rFonts w:ascii="Arial" w:eastAsia="Batang" w:hAnsi="Arial" w:cs="Arial"/>
          <w:color w:val="000000"/>
          <w:kern w:val="24"/>
          <w:sz w:val="20"/>
        </w:rPr>
        <w:t>RAN1 not to support on-demand SIB1 request that is combined with an initial access to perform RRC connection establishment/resume on the NES cell.</w:t>
      </w:r>
    </w:p>
    <w:p w14:paraId="1AF1F549" w14:textId="77777777" w:rsidR="00C9628C" w:rsidRDefault="005C2F5D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14:paraId="4F5BA0B9" w14:textId="77777777" w:rsidR="00C9628C" w:rsidRDefault="005C2F5D">
      <w:pPr>
        <w:spacing w:before="120" w:after="120"/>
        <w:rPr>
          <w:rFonts w:ascii="Arial" w:hAnsi="Arial" w:cs="Arial"/>
          <w:b/>
          <w:bCs/>
          <w:sz w:val="20"/>
          <w:highlight w:val="green"/>
        </w:rPr>
      </w:pPr>
      <w:r>
        <w:rPr>
          <w:rFonts w:ascii="Arial" w:hAnsi="Arial" w:cs="Arial"/>
          <w:b/>
          <w:bCs/>
          <w:sz w:val="20"/>
          <w:highlight w:val="green"/>
        </w:rPr>
        <w:t>Agreement</w:t>
      </w:r>
    </w:p>
    <w:p w14:paraId="0931C3AF" w14:textId="77777777" w:rsidR="00C9628C" w:rsidRDefault="005C2F5D">
      <w:pPr>
        <w:spacing w:before="120" w:after="120"/>
        <w:rPr>
          <w:rFonts w:ascii="Arial" w:eastAsiaTheme="minorEastAsia" w:hAnsi="Arial" w:cs="Arial"/>
          <w:b/>
          <w:sz w:val="20"/>
        </w:rPr>
      </w:pPr>
      <w:r>
        <w:rPr>
          <w:rFonts w:ascii="Arial" w:hAnsi="Arial" w:cs="Arial"/>
          <w:sz w:val="20"/>
        </w:rPr>
        <w:t>RAN1 assumes the UE is expected to receive the RAR responding to the preamble transmission for Msg1-based on-demand SIB1 procedure, as the baseline.</w:t>
      </w:r>
    </w:p>
    <w:p w14:paraId="552CC852" w14:textId="77777777" w:rsidR="00C9628C" w:rsidRDefault="005C2F5D">
      <w:pPr>
        <w:spacing w:before="120" w:after="120"/>
        <w:rPr>
          <w:rFonts w:ascii="Arial" w:hAnsi="Arial" w:cs="Arial"/>
          <w:b/>
          <w:bCs/>
          <w:sz w:val="20"/>
          <w:highlight w:val="green"/>
        </w:rPr>
      </w:pPr>
      <w:r>
        <w:rPr>
          <w:rFonts w:ascii="Arial" w:hAnsi="Arial" w:cs="Arial"/>
          <w:b/>
          <w:bCs/>
          <w:sz w:val="20"/>
          <w:highlight w:val="green"/>
        </w:rPr>
        <w:t>Agreement</w:t>
      </w:r>
    </w:p>
    <w:p w14:paraId="320DD106" w14:textId="77777777" w:rsidR="00C9628C" w:rsidRDefault="005C2F5D">
      <w:pPr>
        <w:spacing w:before="120" w:after="120"/>
        <w:rPr>
          <w:rFonts w:ascii="Arial" w:eastAsia="PMingLiU" w:hAnsi="Arial" w:cs="Arial"/>
          <w:bCs/>
          <w:sz w:val="20"/>
        </w:rPr>
      </w:pPr>
      <w:r>
        <w:rPr>
          <w:rFonts w:ascii="Arial" w:eastAsia="PMingLiU" w:hAnsi="Arial" w:cs="Arial"/>
          <w:bCs/>
          <w:sz w:val="20"/>
        </w:rPr>
        <w:t>At least for Case-2: For further work on type 0 PDCCH monitoring occasions for on demand SIB1, on the starting time and duration of the time window of type 0 PDCCH monitoring occasions, RAN1 to down select from the following two options:</w:t>
      </w:r>
    </w:p>
    <w:p w14:paraId="5718A7D9" w14:textId="77777777" w:rsidR="00C9628C" w:rsidRDefault="005C2F5D">
      <w:pPr>
        <w:pStyle w:val="14"/>
        <w:numPr>
          <w:ilvl w:val="0"/>
          <w:numId w:val="18"/>
        </w:numPr>
        <w:spacing w:before="120" w:after="120"/>
        <w:ind w:leftChars="0"/>
        <w:rPr>
          <w:rFonts w:ascii="Arial" w:eastAsia="PMingLiU" w:hAnsi="Arial" w:cs="Arial"/>
          <w:bCs/>
          <w:sz w:val="20"/>
          <w:szCs w:val="20"/>
        </w:rPr>
      </w:pPr>
      <w:r>
        <w:rPr>
          <w:rFonts w:ascii="Arial" w:eastAsia="PMingLiU" w:hAnsi="Arial" w:cs="Arial"/>
          <w:bCs/>
          <w:sz w:val="20"/>
          <w:szCs w:val="20"/>
        </w:rPr>
        <w:t>Option 1: starting time and duration are indicated in RAR of the UL-WUS transmission</w:t>
      </w:r>
    </w:p>
    <w:p w14:paraId="67EC1369" w14:textId="77777777" w:rsidR="00C9628C" w:rsidRDefault="005C2F5D">
      <w:pPr>
        <w:pStyle w:val="14"/>
        <w:numPr>
          <w:ilvl w:val="0"/>
          <w:numId w:val="18"/>
        </w:numPr>
        <w:spacing w:before="120" w:after="120"/>
        <w:ind w:leftChars="0"/>
        <w:rPr>
          <w:rFonts w:ascii="Arial" w:eastAsia="PMingLiU" w:hAnsi="Arial" w:cs="Arial"/>
          <w:bCs/>
          <w:sz w:val="20"/>
          <w:szCs w:val="20"/>
        </w:rPr>
      </w:pPr>
      <w:r>
        <w:rPr>
          <w:rFonts w:ascii="Arial" w:eastAsia="PMingLiU" w:hAnsi="Arial" w:cs="Arial"/>
          <w:bCs/>
          <w:sz w:val="20"/>
          <w:szCs w:val="20"/>
        </w:rPr>
        <w:t>Option 2: starting time and duration are indicated in the UL WUS configuration</w:t>
      </w:r>
    </w:p>
    <w:p w14:paraId="66B18C58" w14:textId="77777777" w:rsidR="00C9628C" w:rsidRDefault="005C2F5D">
      <w:pPr>
        <w:spacing w:before="120" w:after="120"/>
        <w:rPr>
          <w:rFonts w:ascii="Arial" w:hAnsi="Arial" w:cs="Arial"/>
          <w:b/>
          <w:bCs/>
          <w:sz w:val="20"/>
          <w:highlight w:val="green"/>
        </w:rPr>
      </w:pPr>
      <w:r>
        <w:rPr>
          <w:rFonts w:ascii="Arial" w:hAnsi="Arial" w:cs="Arial"/>
          <w:b/>
          <w:bCs/>
          <w:sz w:val="20"/>
          <w:highlight w:val="green"/>
        </w:rPr>
        <w:t>Agreement</w:t>
      </w:r>
    </w:p>
    <w:p w14:paraId="4461E6B5" w14:textId="77777777" w:rsidR="00C9628C" w:rsidRDefault="005C2F5D">
      <w:pPr>
        <w:spacing w:before="120" w:after="120"/>
        <w:rPr>
          <w:rFonts w:ascii="Arial" w:eastAsia="PMingLiU" w:hAnsi="Arial" w:cs="Arial"/>
          <w:bCs/>
          <w:sz w:val="20"/>
        </w:rPr>
      </w:pPr>
      <w:r>
        <w:rPr>
          <w:rFonts w:ascii="Arial" w:eastAsia="PMingLiU" w:hAnsi="Arial" w:cs="Arial"/>
          <w:bCs/>
          <w:sz w:val="20"/>
        </w:rPr>
        <w:lastRenderedPageBreak/>
        <w:t>At least for Case-2: For further work on type 0 PDCCH monitoring occasions for on demand SIB1, on reference time point to determine the window starting time, RAN1 to down select from the following two options:</w:t>
      </w:r>
    </w:p>
    <w:p w14:paraId="7ADC8651" w14:textId="77777777" w:rsidR="00C9628C" w:rsidRDefault="005C2F5D">
      <w:pPr>
        <w:pStyle w:val="14"/>
        <w:numPr>
          <w:ilvl w:val="0"/>
          <w:numId w:val="18"/>
        </w:numPr>
        <w:spacing w:before="120" w:after="120"/>
        <w:ind w:leftChars="0"/>
        <w:rPr>
          <w:rFonts w:ascii="Arial" w:eastAsia="PMingLiU" w:hAnsi="Arial" w:cs="Arial"/>
          <w:bCs/>
          <w:sz w:val="20"/>
          <w:szCs w:val="20"/>
        </w:rPr>
      </w:pPr>
      <w:r>
        <w:rPr>
          <w:rFonts w:ascii="Arial" w:eastAsia="PMingLiU" w:hAnsi="Arial" w:cs="Arial"/>
          <w:bCs/>
          <w:sz w:val="20"/>
          <w:szCs w:val="20"/>
        </w:rPr>
        <w:t>Option 1: The reference time point is defined based on the RAR reception time of the UL-WUS transmission</w:t>
      </w:r>
    </w:p>
    <w:p w14:paraId="7919C616" w14:textId="77777777" w:rsidR="00C9628C" w:rsidRDefault="005C2F5D">
      <w:pPr>
        <w:pStyle w:val="14"/>
        <w:numPr>
          <w:ilvl w:val="1"/>
          <w:numId w:val="18"/>
        </w:numPr>
        <w:spacing w:before="120" w:after="120"/>
        <w:ind w:leftChars="0"/>
        <w:rPr>
          <w:rFonts w:ascii="Arial" w:eastAsia="PMingLiU" w:hAnsi="Arial" w:cs="Arial"/>
          <w:bCs/>
          <w:sz w:val="20"/>
          <w:szCs w:val="20"/>
        </w:rPr>
      </w:pPr>
      <w:r>
        <w:rPr>
          <w:rFonts w:ascii="Arial" w:eastAsia="PMingLiU" w:hAnsi="Arial" w:cs="Arial"/>
          <w:bCs/>
          <w:sz w:val="20"/>
          <w:szCs w:val="20"/>
        </w:rPr>
        <w:t>FFS: Definition of RAR reception time</w:t>
      </w:r>
    </w:p>
    <w:p w14:paraId="6CD13326" w14:textId="77777777" w:rsidR="00C9628C" w:rsidRDefault="005C2F5D">
      <w:pPr>
        <w:pStyle w:val="14"/>
        <w:numPr>
          <w:ilvl w:val="0"/>
          <w:numId w:val="18"/>
        </w:numPr>
        <w:spacing w:before="120" w:after="120"/>
        <w:ind w:leftChars="0"/>
        <w:rPr>
          <w:rFonts w:ascii="Arial" w:eastAsia="PMingLiU" w:hAnsi="Arial" w:cs="Arial"/>
          <w:bCs/>
          <w:sz w:val="20"/>
          <w:szCs w:val="20"/>
        </w:rPr>
      </w:pPr>
      <w:r>
        <w:rPr>
          <w:rFonts w:ascii="Arial" w:eastAsia="PMingLiU" w:hAnsi="Arial" w:cs="Arial"/>
          <w:bCs/>
          <w:sz w:val="20"/>
          <w:szCs w:val="20"/>
        </w:rPr>
        <w:t>Option 2: The reference time point is defined based on the UL-WUS transmission time</w:t>
      </w:r>
    </w:p>
    <w:p w14:paraId="30A42E12" w14:textId="77777777" w:rsidR="00C9628C" w:rsidRDefault="005C2F5D">
      <w:pPr>
        <w:pStyle w:val="14"/>
        <w:numPr>
          <w:ilvl w:val="0"/>
          <w:numId w:val="18"/>
        </w:numPr>
        <w:spacing w:before="120" w:after="120"/>
        <w:ind w:leftChars="0"/>
        <w:rPr>
          <w:rFonts w:ascii="Arial" w:eastAsia="PMingLiU" w:hAnsi="Arial" w:cs="Arial"/>
          <w:bCs/>
          <w:sz w:val="20"/>
          <w:szCs w:val="20"/>
        </w:rPr>
      </w:pPr>
      <w:r>
        <w:rPr>
          <w:rFonts w:ascii="Arial" w:eastAsia="PMingLiU" w:hAnsi="Arial" w:cs="Arial"/>
          <w:bCs/>
          <w:sz w:val="20"/>
          <w:szCs w:val="20"/>
        </w:rPr>
        <w:t>Option 3: The reference time point is defined based on the RAR window of the UL-WUS transmission</w:t>
      </w:r>
    </w:p>
    <w:p w14:paraId="2588265B" w14:textId="77777777" w:rsidR="00C9628C" w:rsidRDefault="005C2F5D">
      <w:pPr>
        <w:spacing w:before="120" w:after="120"/>
        <w:rPr>
          <w:rFonts w:ascii="Arial" w:hAnsi="Arial" w:cs="Arial"/>
          <w:b/>
          <w:bCs/>
          <w:kern w:val="0"/>
          <w:sz w:val="20"/>
          <w:highlight w:val="green"/>
        </w:rPr>
      </w:pPr>
      <w:r>
        <w:rPr>
          <w:rFonts w:ascii="Arial" w:hAnsi="Arial" w:cs="Arial"/>
          <w:b/>
          <w:bCs/>
          <w:sz w:val="20"/>
          <w:highlight w:val="green"/>
        </w:rPr>
        <w:t>Agreement</w:t>
      </w:r>
    </w:p>
    <w:p w14:paraId="73344546" w14:textId="77777777" w:rsidR="00C9628C" w:rsidRDefault="005C2F5D">
      <w:pPr>
        <w:spacing w:before="120" w:after="120"/>
        <w:rPr>
          <w:rFonts w:ascii="Arial" w:eastAsia="PMingLiU" w:hAnsi="Arial" w:cs="Arial"/>
          <w:bCs/>
          <w:sz w:val="20"/>
        </w:rPr>
      </w:pPr>
      <w:r>
        <w:rPr>
          <w:rFonts w:ascii="Arial" w:eastAsia="PMingLiU" w:hAnsi="Arial" w:cs="Arial"/>
          <w:bCs/>
          <w:sz w:val="20"/>
        </w:rPr>
        <w:t>For on-demand SIB1 in idle/inactive mode, Case 3 (Option 2+B+Y) is feasible from RAN1 perspective for some scenarios. Case 3 (Option 2+B+Y) is lower priority compared to Case 2 from RAN1 perspective.</w:t>
      </w:r>
    </w:p>
    <w:p w14:paraId="375294ED" w14:textId="77777777" w:rsidR="00C9628C" w:rsidRDefault="005C2F5D">
      <w:pPr>
        <w:numPr>
          <w:ilvl w:val="0"/>
          <w:numId w:val="19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bCs/>
          <w:sz w:val="20"/>
        </w:rPr>
      </w:pPr>
      <w:r>
        <w:rPr>
          <w:rFonts w:ascii="Arial" w:eastAsia="PMingLiU" w:hAnsi="Arial" w:cs="Arial"/>
          <w:bCs/>
          <w:sz w:val="20"/>
        </w:rPr>
        <w:t>RAN1 is inconclusive on whether the required specification support is justified by the observed NES gain for Case 3</w:t>
      </w:r>
    </w:p>
    <w:p w14:paraId="762823BB" w14:textId="77777777" w:rsidR="00C9628C" w:rsidRDefault="005C2F5D">
      <w:pPr>
        <w:spacing w:before="120" w:after="12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  <w:highlight w:val="green"/>
        </w:rPr>
        <w:t>Agreement</w:t>
      </w:r>
    </w:p>
    <w:p w14:paraId="7CEFC2C1" w14:textId="77777777" w:rsidR="00C9628C" w:rsidRDefault="005C2F5D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RAN1 recommends specifying on-demand SIB1 only for Case 2 (Option 1+B+X) in Rel-19.</w:t>
      </w:r>
    </w:p>
    <w:p w14:paraId="150F4FD7" w14:textId="77777777" w:rsidR="00C9628C" w:rsidRDefault="005C2F5D">
      <w:pPr>
        <w:numPr>
          <w:ilvl w:val="0"/>
          <w:numId w:val="19"/>
        </w:numPr>
        <w:spacing w:beforeLines="0" w:before="120" w:afterLines="0" w:after="120" w:line="240" w:lineRule="auto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Note: RAN1 strive to minimize impact to legacy UE.</w:t>
      </w:r>
    </w:p>
    <w:p w14:paraId="0776A9F9" w14:textId="77777777" w:rsidR="00C9628C" w:rsidRDefault="005C2F5D">
      <w:pPr>
        <w:numPr>
          <w:ilvl w:val="0"/>
          <w:numId w:val="19"/>
        </w:numPr>
        <w:spacing w:beforeLines="0" w:before="120" w:afterLines="0" w:after="120" w:line="240" w:lineRule="auto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Note: RAN1 specification impact to support this feature should be minimized.</w:t>
      </w:r>
    </w:p>
    <w:p w14:paraId="6E637824" w14:textId="77777777" w:rsidR="00C9628C" w:rsidRDefault="005C2F5D">
      <w:pPr>
        <w:spacing w:before="120" w:after="12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  <w:highlight w:val="green"/>
        </w:rPr>
        <w:t>Agreement</w:t>
      </w:r>
    </w:p>
    <w:p w14:paraId="7904F03D" w14:textId="77777777" w:rsidR="00C9628C" w:rsidRDefault="005C2F5D">
      <w:pPr>
        <w:spacing w:before="120" w:after="120"/>
        <w:rPr>
          <w:rFonts w:ascii="Arial" w:eastAsia="PMingLiU" w:hAnsi="Arial" w:cs="Arial"/>
          <w:bCs/>
          <w:sz w:val="20"/>
        </w:rPr>
      </w:pPr>
      <w:r>
        <w:rPr>
          <w:rFonts w:ascii="Arial" w:eastAsia="PMingLiU" w:hAnsi="Arial" w:cs="Arial"/>
          <w:bCs/>
          <w:sz w:val="20"/>
        </w:rPr>
        <w:t>For Case-2: For type 0 PDCCH monitoring occasions for on demand SIB1, on how the search space zero configuration is provided, RAN1 to down select from the following options:</w:t>
      </w:r>
    </w:p>
    <w:p w14:paraId="4D815B68" w14:textId="77777777" w:rsidR="00C9628C" w:rsidRDefault="005C2F5D">
      <w:pPr>
        <w:pStyle w:val="14"/>
        <w:numPr>
          <w:ilvl w:val="0"/>
          <w:numId w:val="19"/>
        </w:numPr>
        <w:ind w:leftChars="0" w:right="210"/>
        <w:rPr>
          <w:rFonts w:ascii="Arial" w:eastAsia="PMingLiU" w:hAnsi="Arial" w:cs="Arial"/>
          <w:bCs/>
          <w:sz w:val="20"/>
          <w:szCs w:val="20"/>
        </w:rPr>
      </w:pPr>
      <w:r>
        <w:rPr>
          <w:rFonts w:ascii="Arial" w:eastAsia="PMingLiU" w:hAnsi="Arial" w:cs="Arial"/>
          <w:bCs/>
          <w:sz w:val="20"/>
          <w:szCs w:val="20"/>
        </w:rPr>
        <w:t xml:space="preserve">Option 1: </w:t>
      </w:r>
      <w:proofErr w:type="spellStart"/>
      <w:r>
        <w:rPr>
          <w:rFonts w:ascii="Arial" w:eastAsia="PMingLiU" w:hAnsi="Arial" w:cs="Arial"/>
          <w:bCs/>
          <w:i/>
          <w:iCs/>
          <w:sz w:val="20"/>
          <w:szCs w:val="20"/>
        </w:rPr>
        <w:t>searchSpaceZero</w:t>
      </w:r>
      <w:proofErr w:type="spellEnd"/>
      <w:r>
        <w:rPr>
          <w:rFonts w:ascii="Arial" w:eastAsia="PMingLiU" w:hAnsi="Arial" w:cs="Arial"/>
          <w:bCs/>
          <w:sz w:val="20"/>
          <w:szCs w:val="20"/>
        </w:rPr>
        <w:t xml:space="preserve"> for on-demand SIB1 is provided from MIB on NES cell</w:t>
      </w:r>
    </w:p>
    <w:p w14:paraId="769C795F" w14:textId="77777777" w:rsidR="00C9628C" w:rsidRDefault="005C2F5D">
      <w:pPr>
        <w:pStyle w:val="14"/>
        <w:numPr>
          <w:ilvl w:val="0"/>
          <w:numId w:val="19"/>
        </w:numPr>
        <w:ind w:leftChars="0" w:right="210"/>
        <w:rPr>
          <w:rFonts w:ascii="Arial" w:eastAsia="PMingLiU" w:hAnsi="Arial" w:cs="Arial"/>
          <w:bCs/>
          <w:sz w:val="20"/>
          <w:szCs w:val="20"/>
        </w:rPr>
      </w:pPr>
      <w:r>
        <w:rPr>
          <w:rFonts w:ascii="Arial" w:eastAsia="PMingLiU" w:hAnsi="Arial" w:cs="Arial"/>
          <w:bCs/>
          <w:sz w:val="20"/>
          <w:szCs w:val="20"/>
        </w:rPr>
        <w:t xml:space="preserve">Option 2: </w:t>
      </w:r>
      <w:proofErr w:type="spellStart"/>
      <w:r>
        <w:rPr>
          <w:rFonts w:ascii="Arial" w:eastAsia="PMingLiU" w:hAnsi="Arial" w:cs="Arial"/>
          <w:bCs/>
          <w:i/>
          <w:iCs/>
          <w:sz w:val="20"/>
          <w:szCs w:val="20"/>
        </w:rPr>
        <w:t>searchSpaceZero</w:t>
      </w:r>
      <w:proofErr w:type="spellEnd"/>
      <w:r>
        <w:rPr>
          <w:rFonts w:ascii="Arial" w:eastAsia="PMingLiU" w:hAnsi="Arial" w:cs="Arial"/>
          <w:bCs/>
          <w:sz w:val="20"/>
          <w:szCs w:val="20"/>
        </w:rPr>
        <w:t xml:space="preserve"> for on-demand SIB1 is provided from UL WUS configuration</w:t>
      </w:r>
    </w:p>
    <w:p w14:paraId="6BE9347C" w14:textId="77777777" w:rsidR="00C9628C" w:rsidRDefault="005C2F5D">
      <w:pPr>
        <w:pStyle w:val="14"/>
        <w:numPr>
          <w:ilvl w:val="0"/>
          <w:numId w:val="19"/>
        </w:numPr>
        <w:ind w:leftChars="0" w:right="210"/>
        <w:rPr>
          <w:rFonts w:ascii="Arial" w:eastAsia="PMingLiU" w:hAnsi="Arial" w:cs="Arial"/>
          <w:bCs/>
          <w:sz w:val="20"/>
          <w:szCs w:val="20"/>
        </w:rPr>
      </w:pPr>
      <w:r>
        <w:rPr>
          <w:rFonts w:ascii="Arial" w:eastAsia="PMingLiU" w:hAnsi="Arial" w:cs="Arial"/>
          <w:bCs/>
          <w:sz w:val="20"/>
          <w:szCs w:val="20"/>
        </w:rPr>
        <w:t xml:space="preserve">Option 3: </w:t>
      </w:r>
      <w:proofErr w:type="spellStart"/>
      <w:r>
        <w:rPr>
          <w:rFonts w:ascii="Arial" w:eastAsia="PMingLiU" w:hAnsi="Arial" w:cs="Arial"/>
          <w:bCs/>
          <w:i/>
          <w:iCs/>
          <w:sz w:val="20"/>
          <w:szCs w:val="20"/>
        </w:rPr>
        <w:t>searchSpaceZero</w:t>
      </w:r>
      <w:proofErr w:type="spellEnd"/>
      <w:r>
        <w:rPr>
          <w:rFonts w:ascii="Arial" w:eastAsia="PMingLiU" w:hAnsi="Arial" w:cs="Arial"/>
          <w:bCs/>
          <w:i/>
          <w:iCs/>
          <w:sz w:val="20"/>
          <w:szCs w:val="20"/>
        </w:rPr>
        <w:t xml:space="preserve"> </w:t>
      </w:r>
      <w:r>
        <w:rPr>
          <w:rFonts w:ascii="Arial" w:eastAsia="PMingLiU" w:hAnsi="Arial" w:cs="Arial"/>
          <w:bCs/>
          <w:sz w:val="20"/>
          <w:szCs w:val="20"/>
        </w:rPr>
        <w:t>for on-demand SIB1 is provided from the RAR of UL WUS.</w:t>
      </w:r>
    </w:p>
    <w:p w14:paraId="6C8F665D" w14:textId="77777777" w:rsidR="00C9628C" w:rsidRDefault="005C2F5D">
      <w:pPr>
        <w:spacing w:before="120" w:after="120"/>
        <w:rPr>
          <w:rFonts w:ascii="Arial" w:eastAsia="Batang" w:hAnsi="Arial" w:cs="Arial"/>
          <w:sz w:val="20"/>
        </w:rPr>
      </w:pPr>
      <w:r>
        <w:rPr>
          <w:rFonts w:ascii="Arial" w:hAnsi="Arial" w:cs="Arial"/>
          <w:sz w:val="20"/>
        </w:rPr>
        <w:t>Combination of multiple options is not precluded.</w:t>
      </w:r>
    </w:p>
    <w:p w14:paraId="5456FE96" w14:textId="77777777" w:rsidR="00C9628C" w:rsidRDefault="005C2F5D">
      <w:pPr>
        <w:pStyle w:val="3"/>
        <w:numPr>
          <w:ilvl w:val="0"/>
          <w:numId w:val="0"/>
        </w:numPr>
        <w:spacing w:after="120"/>
        <w:ind w:right="210"/>
        <w:rPr>
          <w:rFonts w:eastAsia="宋体"/>
        </w:rPr>
      </w:pPr>
      <w:r>
        <w:rPr>
          <w:rFonts w:hint="eastAsia"/>
        </w:rPr>
        <w:t>R</w:t>
      </w:r>
      <w:r>
        <w:t>AN1#11</w:t>
      </w:r>
      <w:r>
        <w:rPr>
          <w:rFonts w:eastAsia="宋体" w:hint="eastAsia"/>
        </w:rPr>
        <w:t>7</w:t>
      </w:r>
    </w:p>
    <w:p w14:paraId="2871A3A0" w14:textId="77777777" w:rsidR="00C9628C" w:rsidRDefault="005C2F5D">
      <w:pPr>
        <w:spacing w:before="120" w:after="120"/>
        <w:rPr>
          <w:rFonts w:ascii="Arial" w:hAnsi="Arial" w:cs="Arial"/>
          <w:sz w:val="20"/>
          <w:highlight w:val="green"/>
        </w:rPr>
      </w:pPr>
      <w:r>
        <w:rPr>
          <w:rFonts w:ascii="Arial" w:hAnsi="Arial" w:cs="Arial"/>
          <w:sz w:val="20"/>
          <w:highlight w:val="green"/>
          <w:lang w:eastAsia="ko-KR"/>
        </w:rPr>
        <w:t>Agreement</w:t>
      </w:r>
    </w:p>
    <w:p w14:paraId="2A9EF084" w14:textId="77777777" w:rsidR="00C9628C" w:rsidRDefault="005C2F5D">
      <w:pPr>
        <w:spacing w:before="120" w:after="120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For SIB1 in idle/inactive mode, prioritize RAN1 discussions on Case 2 and Case 3</w:t>
      </w:r>
    </w:p>
    <w:p w14:paraId="2E7DC50E" w14:textId="77777777" w:rsidR="00C9628C" w:rsidRDefault="005C2F5D">
      <w:pPr>
        <w:pStyle w:val="af3"/>
        <w:numPr>
          <w:ilvl w:val="0"/>
          <w:numId w:val="10"/>
        </w:numPr>
        <w:spacing w:after="120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 xml:space="preserve">Case 2 (Option </w:t>
      </w:r>
      <w:r>
        <w:rPr>
          <w:rFonts w:ascii="Arial" w:hAnsi="Arial" w:cs="Arial"/>
          <w:sz w:val="20"/>
          <w:szCs w:val="20"/>
        </w:rPr>
        <w:t>1+B+X</w:t>
      </w:r>
      <w:r>
        <w:rPr>
          <w:rFonts w:ascii="Arial" w:eastAsia="PMingLiU" w:hAnsi="Arial" w:cs="Arial"/>
          <w:sz w:val="20"/>
          <w:szCs w:val="20"/>
          <w:lang w:eastAsia="zh-TW"/>
        </w:rPr>
        <w:t>) is feasible from RAN1 perspective.</w:t>
      </w:r>
    </w:p>
    <w:p w14:paraId="29FD8068" w14:textId="77777777" w:rsidR="00C9628C" w:rsidRDefault="005C2F5D">
      <w:pPr>
        <w:pStyle w:val="af3"/>
        <w:numPr>
          <w:ilvl w:val="0"/>
          <w:numId w:val="10"/>
        </w:numPr>
        <w:spacing w:after="120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Further study Case 3, focusing on the additional NES benefits over Case 2, feasibility, complexity, and spec impact.</w:t>
      </w:r>
    </w:p>
    <w:p w14:paraId="7D33D2D8" w14:textId="77777777" w:rsidR="00C9628C" w:rsidRDefault="00C9628C">
      <w:pPr>
        <w:spacing w:before="120" w:after="120"/>
        <w:rPr>
          <w:rFonts w:ascii="Arial" w:hAnsi="Arial" w:cs="Arial"/>
          <w:sz w:val="20"/>
        </w:rPr>
      </w:pPr>
    </w:p>
    <w:p w14:paraId="482CAA18" w14:textId="77777777" w:rsidR="00C9628C" w:rsidRDefault="005C2F5D">
      <w:pPr>
        <w:spacing w:before="120" w:after="120"/>
        <w:rPr>
          <w:rFonts w:ascii="Arial" w:hAnsi="Arial" w:cs="Arial"/>
          <w:sz w:val="20"/>
          <w:highlight w:val="green"/>
        </w:rPr>
      </w:pPr>
      <w:r>
        <w:rPr>
          <w:rFonts w:ascii="Arial" w:hAnsi="Arial" w:cs="Arial"/>
          <w:sz w:val="20"/>
          <w:highlight w:val="green"/>
          <w:lang w:eastAsia="ko-KR"/>
        </w:rPr>
        <w:t>Agreement</w:t>
      </w:r>
    </w:p>
    <w:p w14:paraId="74863DD9" w14:textId="77777777" w:rsidR="00C9628C" w:rsidRDefault="005C2F5D">
      <w:pPr>
        <w:spacing w:before="120" w:after="120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For further study of on-demand SIB1 in idle/inactive mode, it is assumed that always-on SSB is transmitted on the NES cell with on-demand SIB1.</w:t>
      </w:r>
    </w:p>
    <w:p w14:paraId="5CFF9395" w14:textId="77777777" w:rsidR="00C9628C" w:rsidRDefault="00C9628C">
      <w:pPr>
        <w:spacing w:before="120" w:after="120"/>
        <w:rPr>
          <w:rFonts w:ascii="Arial" w:hAnsi="Arial" w:cs="Arial"/>
          <w:sz w:val="20"/>
        </w:rPr>
      </w:pPr>
    </w:p>
    <w:p w14:paraId="53CDAEBE" w14:textId="77777777" w:rsidR="00C9628C" w:rsidRDefault="005C2F5D">
      <w:pPr>
        <w:spacing w:before="120" w:after="120"/>
        <w:rPr>
          <w:rFonts w:ascii="Arial" w:hAnsi="Arial" w:cs="Arial"/>
          <w:sz w:val="20"/>
          <w:highlight w:val="green"/>
        </w:rPr>
      </w:pPr>
      <w:bookmarkStart w:id="1" w:name="OLE_LINK228"/>
      <w:r>
        <w:rPr>
          <w:rFonts w:ascii="Arial" w:hAnsi="Arial" w:cs="Arial"/>
          <w:sz w:val="20"/>
          <w:highlight w:val="green"/>
          <w:lang w:eastAsia="ko-KR"/>
        </w:rPr>
        <w:t>Agreement</w:t>
      </w:r>
    </w:p>
    <w:p w14:paraId="14B59348" w14:textId="77777777" w:rsidR="00C9628C" w:rsidRDefault="005C2F5D">
      <w:pPr>
        <w:spacing w:before="120" w:after="120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Theme="minorEastAsia" w:hAnsi="Arial" w:cs="Arial"/>
          <w:sz w:val="20"/>
          <w:lang w:eastAsia="ko-KR"/>
        </w:rPr>
        <w:t>At least for Case-2: F</w:t>
      </w:r>
      <w:r>
        <w:rPr>
          <w:rFonts w:ascii="Arial" w:eastAsia="PMingLiU" w:hAnsi="Arial" w:cs="Arial"/>
          <w:sz w:val="20"/>
          <w:lang w:eastAsia="zh-TW"/>
        </w:rPr>
        <w:t>or further study of type 0 PDCCH monitoring occasions for on demand SIB1</w:t>
      </w:r>
      <w:r>
        <w:rPr>
          <w:rFonts w:ascii="Arial" w:eastAsiaTheme="minorEastAsia" w:hAnsi="Arial" w:cs="Arial"/>
          <w:sz w:val="20"/>
          <w:lang w:eastAsia="ko-KR"/>
        </w:rPr>
        <w:t xml:space="preserve">, </w:t>
      </w:r>
      <w:r>
        <w:rPr>
          <w:rFonts w:ascii="Arial" w:hAnsi="Arial" w:cs="Arial"/>
          <w:sz w:val="20"/>
        </w:rPr>
        <w:t>after UE transmits the UL WUS</w:t>
      </w:r>
      <w:r>
        <w:rPr>
          <w:rFonts w:ascii="Arial" w:eastAsia="PMingLiU" w:hAnsi="Arial" w:cs="Arial"/>
          <w:sz w:val="20"/>
          <w:lang w:eastAsia="zh-TW"/>
        </w:rPr>
        <w:t xml:space="preserve"> in idle/inactive mode, RAN1 assumes following as a starting point:</w:t>
      </w:r>
    </w:p>
    <w:bookmarkEnd w:id="1"/>
    <w:p w14:paraId="14DFE5FC" w14:textId="77777777" w:rsidR="00C9628C" w:rsidRDefault="005C2F5D">
      <w:pPr>
        <w:pStyle w:val="af3"/>
        <w:numPr>
          <w:ilvl w:val="0"/>
          <w:numId w:val="10"/>
        </w:numPr>
        <w:spacing w:after="120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Option 1: One or more type 0 PDCCH monitoring occasions for on demand SIB1 within a time window</w:t>
      </w:r>
    </w:p>
    <w:p w14:paraId="6C86AA31" w14:textId="77777777" w:rsidR="00C9628C" w:rsidRDefault="005C2F5D">
      <w:pPr>
        <w:pStyle w:val="af3"/>
        <w:numPr>
          <w:ilvl w:val="1"/>
          <w:numId w:val="10"/>
        </w:numPr>
        <w:spacing w:after="120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lastRenderedPageBreak/>
        <w:t xml:space="preserve">FFS: How the search space zero configuration is provided (e.g. from  </w:t>
      </w:r>
      <w:proofErr w:type="spellStart"/>
      <w:r>
        <w:rPr>
          <w:rFonts w:ascii="Arial" w:eastAsia="PMingLiU" w:hAnsi="Arial" w:cs="Arial"/>
          <w:i/>
          <w:iCs/>
          <w:sz w:val="20"/>
          <w:szCs w:val="20"/>
          <w:lang w:eastAsia="zh-TW"/>
        </w:rPr>
        <w:t>searchSpaceZero</w:t>
      </w:r>
      <w:proofErr w:type="spellEnd"/>
      <w:r>
        <w:rPr>
          <w:rFonts w:ascii="Arial" w:eastAsia="PMingLiU" w:hAnsi="Arial" w:cs="Arial"/>
          <w:sz w:val="20"/>
          <w:szCs w:val="20"/>
          <w:lang w:eastAsia="zh-TW"/>
        </w:rPr>
        <w:t xml:space="preserve">  in  MIB  or  from a new search space that is indicated by UL-WUS configuration)</w:t>
      </w:r>
    </w:p>
    <w:p w14:paraId="053C1C1B" w14:textId="77777777" w:rsidR="00C9628C" w:rsidRDefault="005C2F5D">
      <w:pPr>
        <w:pStyle w:val="af3"/>
        <w:numPr>
          <w:ilvl w:val="1"/>
          <w:numId w:val="10"/>
        </w:numPr>
        <w:spacing w:after="120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 xml:space="preserve">FFS: Details of the time window, including at least the starting time and duration </w:t>
      </w:r>
    </w:p>
    <w:p w14:paraId="6E0EE67D" w14:textId="77777777" w:rsidR="00C9628C" w:rsidRDefault="005C2F5D">
      <w:pPr>
        <w:pStyle w:val="af3"/>
        <w:numPr>
          <w:ilvl w:val="1"/>
          <w:numId w:val="10"/>
        </w:numPr>
        <w:spacing w:after="120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FFS: Whether/how to support transmission of on-demand SIB1 with the association with SSB(s) based on a received UL-WUS</w:t>
      </w:r>
    </w:p>
    <w:p w14:paraId="4CAD2978" w14:textId="77777777" w:rsidR="00C9628C" w:rsidRDefault="00C9628C">
      <w:pPr>
        <w:spacing w:before="120" w:after="120"/>
        <w:rPr>
          <w:rFonts w:ascii="Arial" w:hAnsi="Arial" w:cs="Arial"/>
          <w:sz w:val="20"/>
        </w:rPr>
      </w:pPr>
    </w:p>
    <w:p w14:paraId="2A1CB557" w14:textId="77777777" w:rsidR="00C9628C" w:rsidRDefault="005C2F5D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highlight w:val="green"/>
        </w:rPr>
        <w:t>Agreement</w:t>
      </w:r>
    </w:p>
    <w:p w14:paraId="2A658ECB" w14:textId="77777777" w:rsidR="00C9628C" w:rsidRDefault="005C2F5D">
      <w:pPr>
        <w:spacing w:before="120" w:after="120"/>
        <w:rPr>
          <w:rFonts w:ascii="Arial" w:eastAsiaTheme="minorEastAsia" w:hAnsi="Arial" w:cs="Arial"/>
          <w:sz w:val="20"/>
          <w:lang w:eastAsia="ko-KR"/>
        </w:rPr>
      </w:pPr>
      <w:r>
        <w:rPr>
          <w:rFonts w:ascii="Arial" w:eastAsiaTheme="minorEastAsia" w:hAnsi="Arial" w:cs="Arial"/>
          <w:sz w:val="20"/>
          <w:lang w:eastAsia="ko-KR"/>
        </w:rPr>
        <w:t>From RAN1 point of view, the following is feasible. It is up to RAN2 to decide whether/how to support it.</w:t>
      </w:r>
    </w:p>
    <w:p w14:paraId="1523C077" w14:textId="77777777" w:rsidR="00C9628C" w:rsidRDefault="005C2F5D">
      <w:pPr>
        <w:spacing w:before="120" w:after="120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At least for Case 2 (Option 1+B+X) design, a unified configuration format that can support both Option 2 (i.e. a UL-WUS configuration applies to multiple NES cells) and Option 3 (i.e. a UL-WUS configuration applies to a single NES cell).</w:t>
      </w:r>
    </w:p>
    <w:p w14:paraId="179B49FC" w14:textId="77777777" w:rsidR="00C9628C" w:rsidRDefault="00C9628C">
      <w:pPr>
        <w:spacing w:before="120" w:after="120"/>
        <w:rPr>
          <w:rFonts w:ascii="Arial" w:eastAsia="PMingLiU" w:hAnsi="Arial" w:cs="Arial"/>
          <w:sz w:val="20"/>
          <w:lang w:eastAsia="zh-TW"/>
        </w:rPr>
      </w:pPr>
    </w:p>
    <w:p w14:paraId="3B71F73A" w14:textId="77777777" w:rsidR="00C9628C" w:rsidRDefault="005C2F5D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highlight w:val="green"/>
        </w:rPr>
        <w:t>Agreement</w:t>
      </w:r>
    </w:p>
    <w:p w14:paraId="1E264C21" w14:textId="77777777" w:rsidR="00C9628C" w:rsidRDefault="005C2F5D">
      <w:pPr>
        <w:spacing w:before="120" w:after="120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For further study of on-demand SIB1 in idle/inactive mode, on the spatial relationships among PDCCH/PDSCH of on-demand SIB1, SSB, and UL WUS, as UL WUS is using dedicated PRACH resource, it is assumed that spatial relationships among PDCCH/PDSCH of on-demand SIB1, SSB and UL WUS can follow legacy mechanism.</w:t>
      </w:r>
    </w:p>
    <w:p w14:paraId="3E436295" w14:textId="77777777" w:rsidR="00C9628C" w:rsidRDefault="00C9628C">
      <w:pPr>
        <w:spacing w:before="120" w:after="120"/>
      </w:pPr>
    </w:p>
    <w:p w14:paraId="3A29CABE" w14:textId="77777777" w:rsidR="00C9628C" w:rsidRDefault="005C2F5D">
      <w:pPr>
        <w:pStyle w:val="3"/>
        <w:numPr>
          <w:ilvl w:val="0"/>
          <w:numId w:val="0"/>
        </w:numPr>
        <w:spacing w:after="120"/>
        <w:ind w:right="210"/>
      </w:pPr>
      <w:r>
        <w:rPr>
          <w:rFonts w:hint="eastAsia"/>
        </w:rPr>
        <w:t>R</w:t>
      </w:r>
      <w:r>
        <w:t>AN1#116bis</w:t>
      </w:r>
    </w:p>
    <w:p w14:paraId="7053A1FA" w14:textId="77777777" w:rsidR="00C9628C" w:rsidRDefault="005C2F5D">
      <w:pPr>
        <w:spacing w:beforeLines="0" w:before="120" w:afterLines="0" w:after="120" w:line="240" w:lineRule="auto"/>
        <w:jc w:val="left"/>
        <w:rPr>
          <w:rFonts w:ascii="Arial" w:eastAsia="Batang" w:hAnsi="Arial" w:cs="Arial"/>
          <w:kern w:val="0"/>
          <w:sz w:val="20"/>
          <w:highlight w:val="green"/>
        </w:rPr>
      </w:pPr>
      <w:r>
        <w:rPr>
          <w:rFonts w:ascii="Arial" w:eastAsia="Batang" w:hAnsi="Arial" w:cs="Arial"/>
          <w:kern w:val="0"/>
          <w:sz w:val="20"/>
          <w:highlight w:val="green"/>
        </w:rPr>
        <w:t>Agreement</w:t>
      </w:r>
    </w:p>
    <w:p w14:paraId="5379F48C" w14:textId="77777777" w:rsidR="00C9628C" w:rsidRDefault="005C2F5D">
      <w:pPr>
        <w:spacing w:beforeLines="0" w:afterLines="0" w:after="0" w:line="240" w:lineRule="auto"/>
        <w:jc w:val="left"/>
        <w:rPr>
          <w:rFonts w:ascii="Arial" w:eastAsia="PMingLiU" w:hAnsi="Arial" w:cs="Arial"/>
          <w:kern w:val="0"/>
          <w:sz w:val="20"/>
        </w:rPr>
      </w:pPr>
      <w:r>
        <w:rPr>
          <w:rFonts w:ascii="Arial" w:eastAsia="PMingLiU" w:hAnsi="Arial" w:cs="Arial"/>
          <w:kern w:val="0"/>
          <w:sz w:val="20"/>
        </w:rPr>
        <w:t>For the further study of on-demand SIB1 for idle/inactive mode UE, RAN1 focuses its studies on the following cases:</w:t>
      </w:r>
    </w:p>
    <w:p w14:paraId="08A77B1A" w14:textId="77777777" w:rsidR="00C9628C" w:rsidRDefault="005C2F5D">
      <w:pPr>
        <w:numPr>
          <w:ilvl w:val="0"/>
          <w:numId w:val="7"/>
        </w:numPr>
        <w:spacing w:beforeLines="0" w:afterLines="0" w:after="0" w:line="240" w:lineRule="auto"/>
        <w:jc w:val="left"/>
        <w:rPr>
          <w:rFonts w:ascii="Arial" w:eastAsia="PMingLiU" w:hAnsi="Arial" w:cs="Arial"/>
          <w:kern w:val="0"/>
          <w:sz w:val="20"/>
        </w:rPr>
      </w:pPr>
      <w:r>
        <w:rPr>
          <w:rFonts w:ascii="Arial" w:eastAsia="PMingLiU" w:hAnsi="Arial" w:cs="Arial"/>
          <w:kern w:val="0"/>
          <w:sz w:val="20"/>
        </w:rPr>
        <w:t xml:space="preserve">Case 1: Option 1+A+X </w:t>
      </w:r>
    </w:p>
    <w:p w14:paraId="1C2A3890" w14:textId="77777777" w:rsidR="00C9628C" w:rsidRDefault="005C2F5D">
      <w:pPr>
        <w:numPr>
          <w:ilvl w:val="0"/>
          <w:numId w:val="7"/>
        </w:numPr>
        <w:spacing w:beforeLines="0" w:afterLines="0" w:after="0" w:line="240" w:lineRule="auto"/>
        <w:jc w:val="left"/>
        <w:rPr>
          <w:rFonts w:ascii="Arial" w:eastAsia="PMingLiU" w:hAnsi="Arial" w:cs="Arial"/>
          <w:kern w:val="0"/>
          <w:sz w:val="20"/>
        </w:rPr>
      </w:pPr>
      <w:r>
        <w:rPr>
          <w:rFonts w:ascii="Arial" w:eastAsia="PMingLiU" w:hAnsi="Arial" w:cs="Arial"/>
          <w:kern w:val="0"/>
          <w:sz w:val="20"/>
        </w:rPr>
        <w:t>Case 2: Option 1+B+X</w:t>
      </w:r>
    </w:p>
    <w:p w14:paraId="1AC8B4EC" w14:textId="77777777" w:rsidR="00C9628C" w:rsidRDefault="005C2F5D">
      <w:pPr>
        <w:numPr>
          <w:ilvl w:val="0"/>
          <w:numId w:val="7"/>
        </w:numPr>
        <w:spacing w:beforeLines="0" w:afterLines="0" w:after="0" w:line="240" w:lineRule="auto"/>
        <w:jc w:val="left"/>
        <w:rPr>
          <w:rFonts w:ascii="Arial" w:eastAsia="PMingLiU" w:hAnsi="Arial" w:cs="Arial"/>
          <w:kern w:val="0"/>
          <w:sz w:val="20"/>
        </w:rPr>
      </w:pPr>
      <w:r>
        <w:rPr>
          <w:rFonts w:ascii="Arial" w:eastAsia="PMingLiU" w:hAnsi="Arial" w:cs="Arial"/>
          <w:kern w:val="0"/>
          <w:sz w:val="20"/>
        </w:rPr>
        <w:t>Case 3: Option 2+B+Y</w:t>
      </w:r>
    </w:p>
    <w:p w14:paraId="20D17596" w14:textId="77777777" w:rsidR="00C9628C" w:rsidRDefault="005C2F5D">
      <w:pPr>
        <w:spacing w:beforeLines="0" w:afterLines="0" w:after="0" w:line="240" w:lineRule="auto"/>
        <w:jc w:val="left"/>
        <w:rPr>
          <w:rFonts w:ascii="Arial" w:eastAsia="PMingLiU" w:hAnsi="Arial" w:cs="Arial"/>
          <w:kern w:val="0"/>
          <w:sz w:val="20"/>
        </w:rPr>
      </w:pPr>
      <w:r>
        <w:rPr>
          <w:rFonts w:ascii="Arial" w:eastAsia="PMingLiU" w:hAnsi="Arial" w:cs="Arial"/>
          <w:kern w:val="0"/>
          <w:sz w:val="20"/>
        </w:rPr>
        <w:t>Where the options 1/2/A/B/X/Y are defined below:</w:t>
      </w:r>
    </w:p>
    <w:p w14:paraId="1E98C9A5" w14:textId="77777777" w:rsidR="00C9628C" w:rsidRDefault="005C2F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On target cell of UL WUS transmission:</w:t>
      </w:r>
    </w:p>
    <w:p w14:paraId="667C83B9" w14:textId="77777777" w:rsidR="00C9628C" w:rsidRDefault="005C2F5D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Option 1: UE transmits UL WUS to NES Cell</w:t>
      </w:r>
    </w:p>
    <w:p w14:paraId="51D646AB" w14:textId="77777777" w:rsidR="00C9628C" w:rsidRDefault="005C2F5D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Option 2: UE transmits UL WUS to Cell A</w:t>
      </w:r>
    </w:p>
    <w:p w14:paraId="2461EEA1" w14:textId="77777777" w:rsidR="00C9628C" w:rsidRDefault="005C2F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On configuration provision for UL WUS transmission</w:t>
      </w:r>
    </w:p>
    <w:p w14:paraId="5C0C6E87" w14:textId="77777777" w:rsidR="00C9628C" w:rsidRDefault="005C2F5D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Option A: UE obtains the UL WUS configuration from NES Cell</w:t>
      </w:r>
    </w:p>
    <w:p w14:paraId="63F91B4A" w14:textId="77777777" w:rsidR="00C9628C" w:rsidRDefault="005C2F5D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 xml:space="preserve">Option B: UE obtains the UL WUS configuration from Cell A </w:t>
      </w:r>
    </w:p>
    <w:p w14:paraId="6698D573" w14:textId="77777777" w:rsidR="00C9628C" w:rsidRDefault="005C2F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 xml:space="preserve">On receiving of SIB1 </w:t>
      </w:r>
    </w:p>
    <w:p w14:paraId="10418861" w14:textId="77777777" w:rsidR="00C9628C" w:rsidRDefault="005C2F5D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 xml:space="preserve">Option X: UE receives on-demand SIB1 from NES Cell </w:t>
      </w:r>
    </w:p>
    <w:p w14:paraId="3D199E6C" w14:textId="77777777" w:rsidR="00C9628C" w:rsidRDefault="005C2F5D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Option Y: UE receives on-demand SIB1 from Cell A</w:t>
      </w:r>
    </w:p>
    <w:p w14:paraId="1ADF5D05" w14:textId="77777777" w:rsidR="00C9628C" w:rsidRDefault="005C2F5D">
      <w:pPr>
        <w:spacing w:beforeLines="0" w:afterLines="0" w:after="0" w:line="240" w:lineRule="auto"/>
        <w:jc w:val="left"/>
        <w:rPr>
          <w:rFonts w:ascii="Arial" w:eastAsia="Batang" w:hAnsi="Arial" w:cs="Arial"/>
          <w:kern w:val="0"/>
          <w:sz w:val="20"/>
          <w:highlight w:val="green"/>
        </w:rPr>
      </w:pPr>
      <w:r>
        <w:rPr>
          <w:rFonts w:ascii="Arial" w:eastAsia="Batang" w:hAnsi="Arial" w:cs="Arial"/>
          <w:kern w:val="0"/>
          <w:sz w:val="20"/>
          <w:highlight w:val="green"/>
        </w:rPr>
        <w:t>Agreement</w:t>
      </w:r>
    </w:p>
    <w:p w14:paraId="06003CBF" w14:textId="77777777" w:rsidR="00C9628C" w:rsidRDefault="005C2F5D">
      <w:pPr>
        <w:spacing w:beforeLines="0" w:afterLines="0" w:after="0" w:line="240" w:lineRule="auto"/>
        <w:jc w:val="left"/>
        <w:rPr>
          <w:rFonts w:ascii="Arial" w:eastAsia="PMingLiU" w:hAnsi="Arial" w:cs="Arial"/>
          <w:kern w:val="0"/>
          <w:sz w:val="20"/>
        </w:rPr>
      </w:pPr>
      <w:r>
        <w:rPr>
          <w:rFonts w:ascii="Arial" w:eastAsia="Batang" w:hAnsi="Arial" w:cs="Arial"/>
          <w:kern w:val="0"/>
          <w:sz w:val="20"/>
        </w:rPr>
        <w:t>RAN1 to further study the following UE operation scenarios in the UL WUS design:</w:t>
      </w:r>
    </w:p>
    <w:p w14:paraId="52271A24" w14:textId="77777777" w:rsidR="00C9628C" w:rsidRDefault="005C2F5D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Scenario 1: UE requests SIB1 to camp on NES cell</w:t>
      </w:r>
    </w:p>
    <w:p w14:paraId="4122BE1B" w14:textId="77777777" w:rsidR="00C9628C" w:rsidRDefault="005C2F5D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Lines="0" w:before="120" w:beforeAutospacing="1" w:afterLines="0" w:after="12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Scenario 2: UE request SIB1 to perform random access procedure to make RRC connection to NES cell</w:t>
      </w:r>
    </w:p>
    <w:p w14:paraId="6CE3E247" w14:textId="77777777" w:rsidR="00C9628C" w:rsidRDefault="00C9628C">
      <w:pPr>
        <w:overflowPunct w:val="0"/>
        <w:autoSpaceDE w:val="0"/>
        <w:autoSpaceDN w:val="0"/>
        <w:adjustRightInd w:val="0"/>
        <w:spacing w:beforeLines="0" w:before="120" w:beforeAutospacing="1" w:afterLines="0" w:after="12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</w:p>
    <w:p w14:paraId="7D6CC124" w14:textId="77777777" w:rsidR="00C9628C" w:rsidRDefault="005C2F5D">
      <w:pPr>
        <w:spacing w:before="120" w:after="120"/>
        <w:rPr>
          <w:rFonts w:ascii="Arial" w:hAnsi="Arial" w:cs="Arial"/>
          <w:kern w:val="0"/>
          <w:sz w:val="20"/>
          <w:highlight w:val="green"/>
        </w:rPr>
      </w:pPr>
      <w:r>
        <w:rPr>
          <w:rFonts w:ascii="Arial" w:hAnsi="Arial" w:cs="Arial"/>
          <w:sz w:val="20"/>
          <w:highlight w:val="green"/>
        </w:rPr>
        <w:t>Agreement</w:t>
      </w:r>
    </w:p>
    <w:p w14:paraId="503A6BF3" w14:textId="77777777" w:rsidR="00C9628C" w:rsidRDefault="005C2F5D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RAN1 to further study UE identification of NES cell with on-demand SIB1 based on one, both, or combination of the following options:</w:t>
      </w:r>
    </w:p>
    <w:p w14:paraId="6C4C3C71" w14:textId="77777777" w:rsidR="00C9628C" w:rsidRDefault="005C2F5D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Option 1: By WUS configuration</w:t>
      </w:r>
    </w:p>
    <w:p w14:paraId="43B79BDC" w14:textId="77777777" w:rsidR="00C9628C" w:rsidRDefault="005C2F5D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Option 2: By PBCH payload of NES cell</w:t>
      </w:r>
    </w:p>
    <w:p w14:paraId="75E31478" w14:textId="77777777" w:rsidR="00C9628C" w:rsidRDefault="005C2F5D">
      <w:pPr>
        <w:spacing w:before="120" w:after="120"/>
        <w:rPr>
          <w:rFonts w:ascii="Arial" w:hAnsi="Arial" w:cs="Arial"/>
          <w:kern w:val="0"/>
          <w:sz w:val="20"/>
          <w:highlight w:val="green"/>
        </w:rPr>
      </w:pPr>
      <w:r>
        <w:rPr>
          <w:rFonts w:ascii="Arial" w:hAnsi="Arial" w:cs="Arial"/>
          <w:sz w:val="20"/>
          <w:highlight w:val="green"/>
        </w:rPr>
        <w:lastRenderedPageBreak/>
        <w:t>Agreement</w:t>
      </w:r>
    </w:p>
    <w:p w14:paraId="23953FB9" w14:textId="77777777" w:rsidR="00C9628C" w:rsidRDefault="005C2F5D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Companies to report at least the following key settings used in the evaluation/simulation of achievable NES gain with on-demand SIB1 in idle/inactive mode</w:t>
      </w:r>
    </w:p>
    <w:p w14:paraId="2FBA6710" w14:textId="77777777" w:rsidR="00C9628C" w:rsidRDefault="005C2F5D">
      <w:pPr>
        <w:pStyle w:val="ListParagraph2"/>
        <w:numPr>
          <w:ilvl w:val="0"/>
          <w:numId w:val="21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Setting A: SIB1 period (20ms/40ms/160ms)</w:t>
      </w:r>
    </w:p>
    <w:p w14:paraId="1D1095E6" w14:textId="77777777" w:rsidR="00C9628C" w:rsidRDefault="005C2F5D">
      <w:pPr>
        <w:pStyle w:val="ListParagraph2"/>
        <w:numPr>
          <w:ilvl w:val="0"/>
          <w:numId w:val="21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Setting B1: Cell load (Empty/low/medium)</w:t>
      </w:r>
    </w:p>
    <w:p w14:paraId="20535E2A" w14:textId="77777777" w:rsidR="00C9628C" w:rsidRDefault="005C2F5D">
      <w:pPr>
        <w:pStyle w:val="ListParagraph2"/>
        <w:numPr>
          <w:ilvl w:val="0"/>
          <w:numId w:val="21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Setting B2: Traffic model</w:t>
      </w:r>
    </w:p>
    <w:p w14:paraId="39504148" w14:textId="77777777" w:rsidR="00C9628C" w:rsidRDefault="005C2F5D">
      <w:pPr>
        <w:pStyle w:val="ListParagraph2"/>
        <w:numPr>
          <w:ilvl w:val="0"/>
          <w:numId w:val="21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Setting C: SIB1 PDSCH time domain resource index in 38.214 Table 5.1.2.1.1-2</w:t>
      </w:r>
    </w:p>
    <w:p w14:paraId="56E540B2" w14:textId="77777777" w:rsidR="00C9628C" w:rsidRDefault="005C2F5D">
      <w:pPr>
        <w:pStyle w:val="ListParagraph2"/>
        <w:numPr>
          <w:ilvl w:val="0"/>
          <w:numId w:val="21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Setting D: CORESET0/SSB multiplexing pattern including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controlResourceSetZero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(index) in 38.213 Table 13-6, and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searchSpaceZero</w:t>
      </w:r>
      <w:proofErr w:type="spellEnd"/>
      <w:r>
        <w:rPr>
          <w:rFonts w:ascii="Arial" w:hAnsi="Arial" w:cs="Arial"/>
          <w:sz w:val="20"/>
          <w:szCs w:val="20"/>
        </w:rPr>
        <w:t xml:space="preserve"> (index) in 38.213 Table 13-11</w:t>
      </w:r>
    </w:p>
    <w:p w14:paraId="33EFC8D4" w14:textId="77777777" w:rsidR="00C9628C" w:rsidRDefault="005C2F5D">
      <w:pPr>
        <w:pStyle w:val="ListParagraph2"/>
        <w:numPr>
          <w:ilvl w:val="0"/>
          <w:numId w:val="21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Setting E: PRACH configurations (including PRACH configuration index in 38.211 Table 6.3.3.2-3) for WUS and initial/random access</w:t>
      </w:r>
    </w:p>
    <w:p w14:paraId="10F83087" w14:textId="77777777" w:rsidR="00C9628C" w:rsidRDefault="005C2F5D">
      <w:pPr>
        <w:pStyle w:val="ListParagraph2"/>
        <w:numPr>
          <w:ilvl w:val="0"/>
          <w:numId w:val="21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Setting F: Cat1/Cat2 BS</w:t>
      </w:r>
    </w:p>
    <w:p w14:paraId="1C6A77C6" w14:textId="77777777" w:rsidR="00C9628C" w:rsidRDefault="005C2F5D">
      <w:pPr>
        <w:pStyle w:val="ListParagraph2"/>
        <w:numPr>
          <w:ilvl w:val="0"/>
          <w:numId w:val="21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Setting G: Number of SSB beams</w:t>
      </w:r>
    </w:p>
    <w:p w14:paraId="3B819A68" w14:textId="77777777" w:rsidR="00C9628C" w:rsidRDefault="005C2F5D">
      <w:pPr>
        <w:pStyle w:val="ListParagraph2"/>
        <w:numPr>
          <w:ilvl w:val="0"/>
          <w:numId w:val="21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Setting H: NES gain/loss on Cell A</w:t>
      </w:r>
    </w:p>
    <w:p w14:paraId="760D5973" w14:textId="77777777" w:rsidR="00C9628C" w:rsidRDefault="005C2F5D">
      <w:pPr>
        <w:pStyle w:val="ListParagraph2"/>
        <w:numPr>
          <w:ilvl w:val="1"/>
          <w:numId w:val="21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Further discuss in RAN1#116bis on the evaluation assumptions for Cell A</w:t>
      </w:r>
    </w:p>
    <w:p w14:paraId="792D9087" w14:textId="77777777" w:rsidR="00C9628C" w:rsidRDefault="005C2F5D">
      <w:pPr>
        <w:pStyle w:val="ListParagraph2"/>
        <w:numPr>
          <w:ilvl w:val="0"/>
          <w:numId w:val="21"/>
        </w:numPr>
        <w:spacing w:before="120" w:after="120"/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Setting I: On-demand SIB1 transmission rate (how often UE requests on-demand SIB1)</w:t>
      </w:r>
    </w:p>
    <w:p w14:paraId="640E7FB4" w14:textId="77777777" w:rsidR="00C9628C" w:rsidRDefault="00C9628C">
      <w:pPr>
        <w:pStyle w:val="ListParagraph2"/>
        <w:spacing w:before="120" w:after="120"/>
        <w:ind w:left="0" w:right="210"/>
        <w:rPr>
          <w:rFonts w:ascii="Arial" w:hAnsi="Arial" w:cs="Arial"/>
          <w:sz w:val="20"/>
          <w:szCs w:val="20"/>
        </w:rPr>
      </w:pPr>
    </w:p>
    <w:p w14:paraId="1B46158D" w14:textId="77777777" w:rsidR="00C9628C" w:rsidRDefault="005C2F5D">
      <w:pPr>
        <w:spacing w:before="120" w:after="120"/>
        <w:rPr>
          <w:rFonts w:ascii="Arial" w:hAnsi="Arial" w:cs="Arial"/>
          <w:kern w:val="0"/>
          <w:sz w:val="20"/>
          <w:highlight w:val="green"/>
        </w:rPr>
      </w:pPr>
      <w:r>
        <w:rPr>
          <w:rFonts w:ascii="Arial" w:hAnsi="Arial" w:cs="Arial"/>
          <w:sz w:val="20"/>
          <w:highlight w:val="green"/>
        </w:rPr>
        <w:t>Agreement</w:t>
      </w:r>
    </w:p>
    <w:p w14:paraId="6AB5910C" w14:textId="77777777" w:rsidR="00C9628C" w:rsidRDefault="005C2F5D">
      <w:pPr>
        <w:spacing w:before="120" w:after="120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>For further study of the NES gain/loss evaluation assumption on Cell A with on-demand SIB1 on NES cell for idle/inactive mode UE,</w:t>
      </w:r>
    </w:p>
    <w:p w14:paraId="528A567F" w14:textId="77777777" w:rsidR="00C9628C" w:rsidRDefault="005C2F5D">
      <w:pPr>
        <w:numPr>
          <w:ilvl w:val="0"/>
          <w:numId w:val="22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>Assume the following for network energy evaluation of Cell A in FR1:</w:t>
      </w:r>
    </w:p>
    <w:p w14:paraId="20251783" w14:textId="77777777" w:rsidR="00C9628C" w:rsidRDefault="005C2F5D">
      <w:pPr>
        <w:numPr>
          <w:ilvl w:val="1"/>
          <w:numId w:val="22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>Company to report among empty/low/medium cell load as defined in 38.864</w:t>
      </w:r>
    </w:p>
    <w:p w14:paraId="4A03BA1B" w14:textId="77777777" w:rsidR="00C9628C" w:rsidRDefault="005C2F5D">
      <w:pPr>
        <w:numPr>
          <w:ilvl w:val="1"/>
          <w:numId w:val="22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>Same Cat BS as the Non-NES cell</w:t>
      </w:r>
    </w:p>
    <w:p w14:paraId="0C077C85" w14:textId="77777777" w:rsidR="00C9628C" w:rsidRDefault="005C2F5D">
      <w:pPr>
        <w:numPr>
          <w:ilvl w:val="1"/>
          <w:numId w:val="22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>30kHz SCS, DDDSU TDD pattern</w:t>
      </w:r>
    </w:p>
    <w:p w14:paraId="1640C493" w14:textId="77777777" w:rsidR="00C9628C" w:rsidRDefault="005C2F5D">
      <w:pPr>
        <w:numPr>
          <w:ilvl w:val="2"/>
          <w:numId w:val="22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 xml:space="preserve"> Same SSB period as the Non-NES cell and company to report SIB1 period</w:t>
      </w:r>
    </w:p>
    <w:p w14:paraId="4DC1EF1A" w14:textId="77777777" w:rsidR="00C9628C" w:rsidRDefault="005C2F5D">
      <w:pPr>
        <w:numPr>
          <w:ilvl w:val="1"/>
          <w:numId w:val="22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>Same number of SSBs in a SSB burst as the Non-NES cell with SSB pattern case C</w:t>
      </w:r>
    </w:p>
    <w:p w14:paraId="23FE9F06" w14:textId="77777777" w:rsidR="00C9628C" w:rsidRDefault="005C2F5D">
      <w:pPr>
        <w:numPr>
          <w:ilvl w:val="1"/>
          <w:numId w:val="22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>20ms PRACH configuration periodicity for WUS and/or initial access RACH and company to report RACH configuration index in 38.211 Table 6.3.3.2-3</w:t>
      </w:r>
    </w:p>
    <w:p w14:paraId="7A277634" w14:textId="77777777" w:rsidR="00C9628C" w:rsidRDefault="005C2F5D">
      <w:pPr>
        <w:numPr>
          <w:ilvl w:val="1"/>
          <w:numId w:val="22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>Same SSB/CORESET0 multiplexing pattern and same SIB1 PDSCH time domain resource allocation as the Non-NES cell</w:t>
      </w:r>
    </w:p>
    <w:p w14:paraId="56EE9E9A" w14:textId="77777777" w:rsidR="00C9628C" w:rsidRDefault="005C2F5D">
      <w:pPr>
        <w:numPr>
          <w:ilvl w:val="1"/>
          <w:numId w:val="22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>Same traffic model as the Non-NES cell</w:t>
      </w:r>
    </w:p>
    <w:p w14:paraId="1B476193" w14:textId="77777777" w:rsidR="00C9628C" w:rsidRDefault="005C2F5D">
      <w:pPr>
        <w:numPr>
          <w:ilvl w:val="1"/>
          <w:numId w:val="22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>Companies to report the assumption of WUS configuration provision or UL WUS monitoring or on-demand SIB1 transmission on Cell A if Case 2 (Option 1+B+X) or Case 3 (Option 2+B+Y) is considered</w:t>
      </w:r>
    </w:p>
    <w:p w14:paraId="1C76FFE6" w14:textId="77777777" w:rsidR="00C9628C" w:rsidRDefault="005C2F5D">
      <w:pPr>
        <w:spacing w:before="120" w:after="120"/>
        <w:rPr>
          <w:rFonts w:ascii="Arial" w:hAnsi="Arial" w:cs="Arial"/>
          <w:sz w:val="20"/>
          <w:highlight w:val="green"/>
        </w:rPr>
      </w:pPr>
      <w:r>
        <w:rPr>
          <w:rFonts w:ascii="Arial" w:hAnsi="Arial" w:cs="Arial"/>
          <w:sz w:val="20"/>
          <w:highlight w:val="green"/>
        </w:rPr>
        <w:t>Agreement</w:t>
      </w:r>
    </w:p>
    <w:p w14:paraId="1C43D693" w14:textId="77777777" w:rsidR="00C9628C" w:rsidRDefault="005C2F5D">
      <w:pPr>
        <w:spacing w:before="120" w:after="120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 xml:space="preserve">For UL WUS design for SIB1 request, at least </w:t>
      </w:r>
      <w:r>
        <w:rPr>
          <w:rFonts w:ascii="Arial" w:eastAsia="Malgun Gothic" w:hAnsi="Arial" w:cs="Arial"/>
          <w:sz w:val="20"/>
        </w:rPr>
        <w:t xml:space="preserve">dedicated </w:t>
      </w:r>
      <w:r>
        <w:rPr>
          <w:rFonts w:ascii="Arial" w:eastAsia="PMingLiU" w:hAnsi="Arial" w:cs="Arial"/>
          <w:sz w:val="20"/>
        </w:rPr>
        <w:t>PRACH resource is the assumption for further study in RAN1</w:t>
      </w:r>
    </w:p>
    <w:p w14:paraId="718B8BD5" w14:textId="77777777" w:rsidR="00C9628C" w:rsidRDefault="005C2F5D">
      <w:pPr>
        <w:pStyle w:val="ListParagraph2"/>
        <w:numPr>
          <w:ilvl w:val="0"/>
          <w:numId w:val="22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FFS: Details on time, frequency, and/or PRACH preamble resources for UL WUS</w:t>
      </w:r>
    </w:p>
    <w:p w14:paraId="118060B2" w14:textId="77777777" w:rsidR="00C9628C" w:rsidRDefault="005C2F5D">
      <w:pPr>
        <w:pStyle w:val="ListParagraph2"/>
        <w:numPr>
          <w:ilvl w:val="0"/>
          <w:numId w:val="22"/>
        </w:numPr>
        <w:ind w:right="210"/>
        <w:rPr>
          <w:rFonts w:ascii="Arial" w:eastAsia="MS Mincho" w:hAnsi="Arial" w:cs="Arial"/>
          <w:sz w:val="20"/>
          <w:szCs w:val="20"/>
        </w:rPr>
      </w:pPr>
      <w:r>
        <w:rPr>
          <w:rFonts w:ascii="Arial" w:eastAsia="Malgun Gothic" w:hAnsi="Arial" w:cs="Arial"/>
          <w:sz w:val="20"/>
          <w:szCs w:val="20"/>
        </w:rPr>
        <w:t>FFS: whether RACH resource for SIB1 request could be used for an initial access procedure and/or an on-demand SI procedure</w:t>
      </w:r>
    </w:p>
    <w:p w14:paraId="050A38F3" w14:textId="77777777" w:rsidR="00C9628C" w:rsidRDefault="005C2F5D">
      <w:pPr>
        <w:spacing w:before="120" w:after="120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>Companies to consider the following for future meetings</w:t>
      </w:r>
    </w:p>
    <w:p w14:paraId="7437832A" w14:textId="77777777" w:rsidR="00C9628C" w:rsidRDefault="005C2F5D">
      <w:pPr>
        <w:pStyle w:val="ListParagraph2"/>
        <w:numPr>
          <w:ilvl w:val="0"/>
          <w:numId w:val="23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Option 1: SIB1 monitoring occasions within a time window</w:t>
      </w:r>
    </w:p>
    <w:p w14:paraId="10AFC7A4" w14:textId="77777777" w:rsidR="00C9628C" w:rsidRDefault="005C2F5D">
      <w:pPr>
        <w:pStyle w:val="ListParagraph2"/>
        <w:numPr>
          <w:ilvl w:val="1"/>
          <w:numId w:val="23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FFS: The starting time and duration of the time window</w:t>
      </w:r>
    </w:p>
    <w:p w14:paraId="428A88EA" w14:textId="77777777" w:rsidR="00C9628C" w:rsidRDefault="005C2F5D">
      <w:pPr>
        <w:pStyle w:val="ListParagraph2"/>
        <w:numPr>
          <w:ilvl w:val="1"/>
          <w:numId w:val="23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FFS: Interval between two SIB1 monitoring occasions in the time window</w:t>
      </w:r>
    </w:p>
    <w:p w14:paraId="57B34489" w14:textId="77777777" w:rsidR="00C9628C" w:rsidRDefault="005C2F5D">
      <w:pPr>
        <w:pStyle w:val="ListParagraph2"/>
        <w:numPr>
          <w:ilvl w:val="1"/>
          <w:numId w:val="23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FFS: How </w:t>
      </w:r>
      <w:proofErr w:type="spellStart"/>
      <w:r>
        <w:rPr>
          <w:rFonts w:ascii="Arial" w:hAnsi="Arial" w:cs="Arial"/>
          <w:sz w:val="20"/>
          <w:szCs w:val="20"/>
        </w:rPr>
        <w:t>gNB</w:t>
      </w:r>
      <w:proofErr w:type="spellEnd"/>
      <w:r>
        <w:rPr>
          <w:rFonts w:ascii="Arial" w:hAnsi="Arial" w:cs="Arial"/>
          <w:sz w:val="20"/>
          <w:szCs w:val="20"/>
        </w:rPr>
        <w:t xml:space="preserve"> informs UE the details related to the time window</w:t>
      </w:r>
    </w:p>
    <w:p w14:paraId="13591935" w14:textId="77777777" w:rsidR="00C9628C" w:rsidRDefault="005C2F5D">
      <w:pPr>
        <w:pStyle w:val="ListParagraph2"/>
        <w:numPr>
          <w:ilvl w:val="0"/>
          <w:numId w:val="23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Option 2: Periodic SIB1 monitoring occasions until </w:t>
      </w:r>
      <w:proofErr w:type="spellStart"/>
      <w:r>
        <w:rPr>
          <w:rFonts w:ascii="Arial" w:hAnsi="Arial" w:cs="Arial"/>
          <w:sz w:val="20"/>
          <w:szCs w:val="20"/>
        </w:rPr>
        <w:t>gNB</w:t>
      </w:r>
      <w:proofErr w:type="spellEnd"/>
      <w:r>
        <w:rPr>
          <w:rFonts w:ascii="Arial" w:hAnsi="Arial" w:cs="Arial"/>
          <w:sz w:val="20"/>
          <w:szCs w:val="20"/>
        </w:rPr>
        <w:t xml:space="preserve"> turns off the SIB1 transmission</w:t>
      </w:r>
    </w:p>
    <w:p w14:paraId="5C28CD22" w14:textId="77777777" w:rsidR="00C9628C" w:rsidRDefault="005C2F5D">
      <w:pPr>
        <w:pStyle w:val="ListParagraph2"/>
        <w:numPr>
          <w:ilvl w:val="1"/>
          <w:numId w:val="23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FFS: The staring time of the SIB1 monitoring occasions</w:t>
      </w:r>
    </w:p>
    <w:p w14:paraId="24528B1D" w14:textId="77777777" w:rsidR="00C9628C" w:rsidRDefault="005C2F5D">
      <w:pPr>
        <w:pStyle w:val="ListParagraph2"/>
        <w:numPr>
          <w:ilvl w:val="1"/>
          <w:numId w:val="23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FFS: How </w:t>
      </w:r>
      <w:proofErr w:type="spellStart"/>
      <w:r>
        <w:rPr>
          <w:rFonts w:ascii="Arial" w:hAnsi="Arial" w:cs="Arial"/>
          <w:sz w:val="20"/>
          <w:szCs w:val="20"/>
        </w:rPr>
        <w:t>gNB</w:t>
      </w:r>
      <w:proofErr w:type="spellEnd"/>
      <w:r>
        <w:rPr>
          <w:rFonts w:ascii="Arial" w:hAnsi="Arial" w:cs="Arial"/>
          <w:sz w:val="20"/>
          <w:szCs w:val="20"/>
        </w:rPr>
        <w:t xml:space="preserve"> informs UE the SIB1 transmission is turned off</w:t>
      </w:r>
    </w:p>
    <w:p w14:paraId="0DAF9162" w14:textId="77777777" w:rsidR="00C9628C" w:rsidRDefault="005C2F5D">
      <w:pPr>
        <w:pStyle w:val="ListParagraph2"/>
        <w:numPr>
          <w:ilvl w:val="1"/>
          <w:numId w:val="23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FFS: How </w:t>
      </w:r>
      <w:proofErr w:type="spellStart"/>
      <w:r>
        <w:rPr>
          <w:rFonts w:ascii="Arial" w:hAnsi="Arial" w:cs="Arial"/>
          <w:sz w:val="20"/>
          <w:szCs w:val="20"/>
        </w:rPr>
        <w:t>gNB</w:t>
      </w:r>
      <w:proofErr w:type="spellEnd"/>
      <w:r>
        <w:rPr>
          <w:rFonts w:ascii="Arial" w:hAnsi="Arial" w:cs="Arial"/>
          <w:sz w:val="20"/>
          <w:szCs w:val="20"/>
        </w:rPr>
        <w:t xml:space="preserve"> informs the UE the details related to periodicity</w:t>
      </w:r>
    </w:p>
    <w:p w14:paraId="236918C5" w14:textId="77777777" w:rsidR="00C9628C" w:rsidRDefault="005C2F5D">
      <w:pPr>
        <w:pStyle w:val="ListParagraph2"/>
        <w:numPr>
          <w:ilvl w:val="0"/>
          <w:numId w:val="23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Other options are not precluded</w:t>
      </w:r>
    </w:p>
    <w:p w14:paraId="11E811F0" w14:textId="77777777" w:rsidR="00C9628C" w:rsidRDefault="005C2F5D">
      <w:pPr>
        <w:pStyle w:val="ListParagraph2"/>
        <w:numPr>
          <w:ilvl w:val="0"/>
          <w:numId w:val="23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FFS: Further details on SIB1 monitoring occasions</w:t>
      </w:r>
    </w:p>
    <w:p w14:paraId="0F04EBE6" w14:textId="77777777" w:rsidR="00C9628C" w:rsidRDefault="005C2F5D">
      <w:pPr>
        <w:spacing w:before="120" w:after="120"/>
        <w:rPr>
          <w:rFonts w:ascii="Arial" w:hAnsi="Arial" w:cs="Arial"/>
          <w:sz w:val="20"/>
          <w:highlight w:val="green"/>
        </w:rPr>
      </w:pPr>
      <w:r>
        <w:rPr>
          <w:rFonts w:ascii="Arial" w:hAnsi="Arial" w:cs="Arial"/>
          <w:sz w:val="20"/>
          <w:highlight w:val="green"/>
        </w:rPr>
        <w:t>Agreement</w:t>
      </w:r>
    </w:p>
    <w:p w14:paraId="4ADA8383" w14:textId="77777777" w:rsidR="00C9628C" w:rsidRDefault="005C2F5D">
      <w:pPr>
        <w:spacing w:before="120" w:after="120"/>
        <w:rPr>
          <w:rFonts w:ascii="Arial" w:hAnsi="Arial" w:cs="Arial"/>
          <w:sz w:val="20"/>
        </w:rPr>
      </w:pPr>
      <w:r>
        <w:rPr>
          <w:rFonts w:ascii="Arial" w:eastAsia="PMingLiU" w:hAnsi="Arial" w:cs="Arial"/>
          <w:sz w:val="20"/>
        </w:rPr>
        <w:t>Conditions for triggering UL WUS transmission is up to RAN2. Any related work in RAN1 to be triggered by RAN2 LS. Send an LS to RAN2.</w:t>
      </w:r>
    </w:p>
    <w:p w14:paraId="3BF411D4" w14:textId="77777777" w:rsidR="00C9628C" w:rsidRDefault="005C2F5D">
      <w:pPr>
        <w:pStyle w:val="3"/>
        <w:numPr>
          <w:ilvl w:val="0"/>
          <w:numId w:val="0"/>
        </w:numPr>
        <w:spacing w:after="120"/>
        <w:ind w:right="210"/>
      </w:pPr>
      <w:r>
        <w:rPr>
          <w:rFonts w:hint="eastAsia"/>
        </w:rPr>
        <w:t>R</w:t>
      </w:r>
      <w:r>
        <w:t>AN1#116</w:t>
      </w:r>
    </w:p>
    <w:p w14:paraId="1D5CD8AB" w14:textId="77777777" w:rsidR="00C9628C" w:rsidRDefault="005C2F5D">
      <w:pPr>
        <w:spacing w:before="120" w:after="120"/>
        <w:rPr>
          <w:rFonts w:ascii="Arial" w:hAnsi="Arial" w:cs="Arial"/>
          <w:sz w:val="20"/>
          <w:highlight w:val="green"/>
        </w:rPr>
      </w:pPr>
      <w:r>
        <w:rPr>
          <w:rFonts w:ascii="Arial" w:hAnsi="Arial" w:cs="Arial"/>
          <w:sz w:val="20"/>
          <w:highlight w:val="green"/>
        </w:rPr>
        <w:t>Agreement</w:t>
      </w:r>
    </w:p>
    <w:p w14:paraId="0DF0EC1E" w14:textId="77777777" w:rsidR="00C9628C" w:rsidRDefault="005C2F5D">
      <w:pPr>
        <w:spacing w:before="120" w:after="120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t>For discussion purpose, the following assumption will be used in RAN1</w:t>
      </w:r>
    </w:p>
    <w:p w14:paraId="6E9F0620" w14:textId="77777777" w:rsidR="00C9628C" w:rsidRDefault="005C2F5D">
      <w:pPr>
        <w:numPr>
          <w:ilvl w:val="0"/>
          <w:numId w:val="24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t>Cell A: A cell that is periodically transmitting at least its own SIB1</w:t>
      </w:r>
    </w:p>
    <w:p w14:paraId="65BAE18C" w14:textId="77777777" w:rsidR="00C9628C" w:rsidRDefault="005C2F5D">
      <w:pPr>
        <w:numPr>
          <w:ilvl w:val="0"/>
          <w:numId w:val="24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t>NES Cell: A cell that may transmit SIB1 transmission in response to UL WUS from a UE</w:t>
      </w:r>
    </w:p>
    <w:p w14:paraId="4D6BB5AA" w14:textId="77777777" w:rsidR="00C9628C" w:rsidRDefault="005C2F5D">
      <w:pPr>
        <w:spacing w:before="120" w:after="120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t>For the further study of on-demand SIB1 for idle/inactive mode UE, RAN1 studies the following options.</w:t>
      </w:r>
    </w:p>
    <w:p w14:paraId="382513A0" w14:textId="77777777" w:rsidR="00C9628C" w:rsidRDefault="005C2F5D">
      <w:pPr>
        <w:spacing w:before="120" w:after="120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t>On target cell of UL WUS transmission:</w:t>
      </w:r>
    </w:p>
    <w:p w14:paraId="016EA4F0" w14:textId="77777777" w:rsidR="00C9628C" w:rsidRDefault="005C2F5D">
      <w:pPr>
        <w:numPr>
          <w:ilvl w:val="0"/>
          <w:numId w:val="25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t>Option 1: UE transmits UL WUS to NES Cell</w:t>
      </w:r>
    </w:p>
    <w:p w14:paraId="0CBA4D6D" w14:textId="77777777" w:rsidR="00C9628C" w:rsidRDefault="005C2F5D">
      <w:pPr>
        <w:numPr>
          <w:ilvl w:val="0"/>
          <w:numId w:val="25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t>Option 2: UE transmits UL WUS to Cell A</w:t>
      </w:r>
    </w:p>
    <w:p w14:paraId="623917F4" w14:textId="77777777" w:rsidR="00C9628C" w:rsidRDefault="005C2F5D">
      <w:pPr>
        <w:spacing w:before="120" w:after="120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t>On configuration provision for UL WUS transmission</w:t>
      </w:r>
    </w:p>
    <w:p w14:paraId="4358CA50" w14:textId="77777777" w:rsidR="00C9628C" w:rsidRDefault="005C2F5D">
      <w:pPr>
        <w:numPr>
          <w:ilvl w:val="0"/>
          <w:numId w:val="26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t>Option A: UE obtains the UL WUS configuration from NES Cell</w:t>
      </w:r>
    </w:p>
    <w:p w14:paraId="405638FA" w14:textId="77777777" w:rsidR="00C9628C" w:rsidRDefault="005C2F5D">
      <w:pPr>
        <w:numPr>
          <w:ilvl w:val="0"/>
          <w:numId w:val="26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t xml:space="preserve">Option B: UE obtains the UL WUS configuration from Cell A </w:t>
      </w:r>
    </w:p>
    <w:p w14:paraId="46D4A776" w14:textId="77777777" w:rsidR="00C9628C" w:rsidRDefault="005C2F5D">
      <w:pPr>
        <w:spacing w:before="120" w:after="120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t>Other options are not precluded</w:t>
      </w:r>
    </w:p>
    <w:p w14:paraId="67292F22" w14:textId="77777777" w:rsidR="00C9628C" w:rsidRDefault="005C2F5D">
      <w:pPr>
        <w:spacing w:before="120" w:after="120"/>
        <w:rPr>
          <w:rFonts w:ascii="Arial" w:hAnsi="Arial" w:cs="Arial"/>
          <w:sz w:val="20"/>
          <w:highlight w:val="green"/>
        </w:rPr>
      </w:pPr>
      <w:r>
        <w:rPr>
          <w:rFonts w:ascii="Arial" w:hAnsi="Arial" w:cs="Arial"/>
          <w:sz w:val="20"/>
          <w:highlight w:val="green"/>
        </w:rPr>
        <w:t>Agreement</w:t>
      </w:r>
    </w:p>
    <w:p w14:paraId="32022051" w14:textId="77777777" w:rsidR="00C9628C" w:rsidRDefault="005C2F5D">
      <w:pPr>
        <w:spacing w:before="120" w:after="120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 xml:space="preserve">For further study of achievable NES gain with on-demand SIB1 for idle/inactive mode UE, </w:t>
      </w:r>
    </w:p>
    <w:p w14:paraId="169E8BA9" w14:textId="77777777" w:rsidR="00C9628C" w:rsidRDefault="005C2F5D">
      <w:pPr>
        <w:numPr>
          <w:ilvl w:val="0"/>
          <w:numId w:val="27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bookmarkStart w:id="2" w:name="OLE_LINK185"/>
      <w:r>
        <w:rPr>
          <w:rFonts w:ascii="Arial" w:eastAsia="PMingLiU" w:hAnsi="Arial" w:cs="Arial"/>
          <w:sz w:val="20"/>
          <w:lang w:eastAsia="zh-TW"/>
        </w:rPr>
        <w:t>Assume the following for network energy evaluation of non-NES cell in FR1:</w:t>
      </w:r>
    </w:p>
    <w:p w14:paraId="5B6089C4" w14:textId="77777777" w:rsidR="00C9628C" w:rsidRDefault="005C2F5D">
      <w:pPr>
        <w:numPr>
          <w:ilvl w:val="1"/>
          <w:numId w:val="27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bookmarkStart w:id="3" w:name="OLE_LINK188"/>
      <w:bookmarkEnd w:id="2"/>
      <w:r>
        <w:rPr>
          <w:rFonts w:ascii="Arial" w:eastAsia="PMingLiU" w:hAnsi="Arial" w:cs="Arial"/>
          <w:sz w:val="20"/>
          <w:lang w:eastAsia="zh-TW"/>
        </w:rPr>
        <w:t>Empty/low/medium cell load as defined in 38.864</w:t>
      </w:r>
    </w:p>
    <w:p w14:paraId="219206F6" w14:textId="77777777" w:rsidR="00C9628C" w:rsidRDefault="005C2F5D">
      <w:pPr>
        <w:numPr>
          <w:ilvl w:val="1"/>
          <w:numId w:val="27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bookmarkStart w:id="4" w:name="OLE_LINK189"/>
      <w:r>
        <w:rPr>
          <w:rFonts w:ascii="Arial" w:eastAsia="PMingLiU" w:hAnsi="Arial" w:cs="Arial"/>
          <w:sz w:val="20"/>
          <w:lang w:eastAsia="zh-TW"/>
        </w:rPr>
        <w:t>Cat 1/Cat 2 BS as defined in 38.864</w:t>
      </w:r>
    </w:p>
    <w:bookmarkEnd w:id="3"/>
    <w:bookmarkEnd w:id="4"/>
    <w:p w14:paraId="7A21CE46" w14:textId="77777777" w:rsidR="00C9628C" w:rsidRDefault="005C2F5D">
      <w:pPr>
        <w:numPr>
          <w:ilvl w:val="1"/>
          <w:numId w:val="27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30kHz SCS, DDDSU TDD pattern</w:t>
      </w:r>
    </w:p>
    <w:p w14:paraId="7DF35B7F" w14:textId="77777777" w:rsidR="00C9628C" w:rsidRDefault="005C2F5D">
      <w:pPr>
        <w:numPr>
          <w:ilvl w:val="2"/>
          <w:numId w:val="27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 xml:space="preserve">Case A: 20ms SSB period with 20ms SIB1 period; </w:t>
      </w:r>
    </w:p>
    <w:p w14:paraId="7C0A11F1" w14:textId="77777777" w:rsidR="00C9628C" w:rsidRDefault="005C2F5D">
      <w:pPr>
        <w:numPr>
          <w:ilvl w:val="2"/>
          <w:numId w:val="27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Case C: 20ms SSB period with 160ms SIB1 period;</w:t>
      </w:r>
    </w:p>
    <w:p w14:paraId="295F3FAA" w14:textId="77777777" w:rsidR="00C9628C" w:rsidRDefault="005C2F5D">
      <w:pPr>
        <w:numPr>
          <w:ilvl w:val="2"/>
          <w:numId w:val="27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Case D: 20ms SSB period with 40ms SIB1 period;</w:t>
      </w:r>
    </w:p>
    <w:p w14:paraId="461A3300" w14:textId="77777777" w:rsidR="00C9628C" w:rsidRDefault="005C2F5D">
      <w:pPr>
        <w:pStyle w:val="af3"/>
        <w:spacing w:after="120"/>
        <w:ind w:left="2160"/>
        <w:rPr>
          <w:rFonts w:ascii="Arial" w:eastAsia="PMingLiU" w:hAnsi="Arial" w:cs="Arial"/>
          <w:sz w:val="20"/>
          <w:szCs w:val="20"/>
          <w:lang w:eastAsia="zh-TW"/>
        </w:rPr>
      </w:pPr>
      <w:bookmarkStart w:id="5" w:name="OLE_LINK186"/>
      <w:r>
        <w:rPr>
          <w:rFonts w:ascii="Arial" w:eastAsia="PMingLiU" w:hAnsi="Arial" w:cs="Arial"/>
          <w:sz w:val="20"/>
          <w:szCs w:val="20"/>
          <w:lang w:eastAsia="zh-TW"/>
        </w:rPr>
        <w:t>Note: Other SSB/SIB1 periodicity assumptions are not precluded (up to companies to report)</w:t>
      </w:r>
    </w:p>
    <w:bookmarkEnd w:id="5"/>
    <w:p w14:paraId="76236375" w14:textId="77777777" w:rsidR="00C9628C" w:rsidRDefault="005C2F5D">
      <w:pPr>
        <w:numPr>
          <w:ilvl w:val="1"/>
          <w:numId w:val="27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4 or 8 SSBs in a SSB burst with SSB pattern case C</w:t>
      </w:r>
    </w:p>
    <w:p w14:paraId="46AB8540" w14:textId="77777777" w:rsidR="00C9628C" w:rsidRDefault="005C2F5D">
      <w:pPr>
        <w:numPr>
          <w:ilvl w:val="1"/>
          <w:numId w:val="27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20ms or 160ms PRACH monitoring period</w:t>
      </w:r>
    </w:p>
    <w:p w14:paraId="3D23CAEE" w14:textId="77777777" w:rsidR="00C9628C" w:rsidRDefault="005C2F5D">
      <w:pPr>
        <w:numPr>
          <w:ilvl w:val="0"/>
          <w:numId w:val="27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Assume the following for network energy evaluation of NES cell in FR1:</w:t>
      </w:r>
    </w:p>
    <w:p w14:paraId="212CEEC5" w14:textId="77777777" w:rsidR="00C9628C" w:rsidRDefault="005C2F5D">
      <w:pPr>
        <w:numPr>
          <w:ilvl w:val="1"/>
          <w:numId w:val="27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lastRenderedPageBreak/>
        <w:t>Empty/low/medium cell load as defined in 38.864</w:t>
      </w:r>
    </w:p>
    <w:p w14:paraId="53D0BB08" w14:textId="77777777" w:rsidR="00C9628C" w:rsidRDefault="005C2F5D">
      <w:pPr>
        <w:numPr>
          <w:ilvl w:val="1"/>
          <w:numId w:val="27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Cat 1/Cat 2 BS as defined in 38.864</w:t>
      </w:r>
    </w:p>
    <w:p w14:paraId="09A3F5FB" w14:textId="77777777" w:rsidR="00C9628C" w:rsidRDefault="005C2F5D">
      <w:pPr>
        <w:numPr>
          <w:ilvl w:val="1"/>
          <w:numId w:val="27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30kHz SCS, DDDSU TDD pattern</w:t>
      </w:r>
    </w:p>
    <w:p w14:paraId="72204A04" w14:textId="77777777" w:rsidR="00C9628C" w:rsidRDefault="005C2F5D">
      <w:pPr>
        <w:numPr>
          <w:ilvl w:val="2"/>
          <w:numId w:val="27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 xml:space="preserve">Case 1: 20ms SSB period with no SIB1 transmitted; </w:t>
      </w:r>
    </w:p>
    <w:p w14:paraId="5BC45F42" w14:textId="77777777" w:rsidR="00C9628C" w:rsidRDefault="005C2F5D">
      <w:pPr>
        <w:pStyle w:val="af3"/>
        <w:spacing w:after="120"/>
        <w:ind w:left="1440"/>
        <w:rPr>
          <w:rFonts w:ascii="Arial" w:eastAsia="PMingLiU" w:hAnsi="Arial" w:cs="Arial"/>
          <w:strike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Note: Other SSB/SIB1 assumptions are not precluded (up to companies to report)</w:t>
      </w:r>
    </w:p>
    <w:p w14:paraId="17873EB8" w14:textId="77777777" w:rsidR="00C9628C" w:rsidRDefault="005C2F5D">
      <w:pPr>
        <w:numPr>
          <w:ilvl w:val="1"/>
          <w:numId w:val="27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4 or 8 SSBs in a SSB burst with SSB pattern case C</w:t>
      </w:r>
    </w:p>
    <w:p w14:paraId="3A7DE738" w14:textId="77777777" w:rsidR="00C9628C" w:rsidRDefault="005C2F5D">
      <w:pPr>
        <w:numPr>
          <w:ilvl w:val="1"/>
          <w:numId w:val="27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20ms/160ms UL WUS monitoring period</w:t>
      </w:r>
    </w:p>
    <w:p w14:paraId="0B1C2909" w14:textId="77777777" w:rsidR="00C9628C" w:rsidRDefault="005C2F5D">
      <w:pPr>
        <w:numPr>
          <w:ilvl w:val="0"/>
          <w:numId w:val="27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Note: SSB/CORESET0 multiplexing pattern 1 is used</w:t>
      </w:r>
    </w:p>
    <w:p w14:paraId="525F0201" w14:textId="77777777" w:rsidR="00C9628C" w:rsidRDefault="00C9628C">
      <w:pPr>
        <w:spacing w:before="120" w:after="120"/>
        <w:rPr>
          <w:rFonts w:ascii="Arial" w:hAnsi="Arial" w:cs="Arial"/>
          <w:sz w:val="20"/>
        </w:rPr>
      </w:pPr>
    </w:p>
    <w:p w14:paraId="21DCC1FF" w14:textId="77777777" w:rsidR="00C9628C" w:rsidRDefault="005C2F5D">
      <w:pPr>
        <w:spacing w:before="120" w:after="120"/>
        <w:rPr>
          <w:rFonts w:ascii="Arial" w:hAnsi="Arial" w:cs="Arial"/>
          <w:sz w:val="20"/>
          <w:highlight w:val="green"/>
        </w:rPr>
      </w:pPr>
      <w:bookmarkStart w:id="6" w:name="OLE_LINK190"/>
      <w:r>
        <w:rPr>
          <w:rFonts w:ascii="Arial" w:hAnsi="Arial" w:cs="Arial"/>
          <w:sz w:val="20"/>
          <w:highlight w:val="green"/>
        </w:rPr>
        <w:t>Agreement</w:t>
      </w:r>
    </w:p>
    <w:p w14:paraId="2D0B211D" w14:textId="77777777" w:rsidR="00C9628C" w:rsidRDefault="005C2F5D">
      <w:pPr>
        <w:numPr>
          <w:ilvl w:val="0"/>
          <w:numId w:val="28"/>
        </w:numPr>
        <w:spacing w:beforeLines="0" w:before="120" w:afterLines="0" w:after="120" w:line="240" w:lineRule="auto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For study of UL WUS design</w:t>
      </w:r>
      <w:bookmarkEnd w:id="6"/>
      <w:r>
        <w:rPr>
          <w:rFonts w:ascii="Arial" w:hAnsi="Arial" w:cs="Arial"/>
          <w:sz w:val="20"/>
        </w:rPr>
        <w:t>, consider at least PRACH as a starting point</w:t>
      </w:r>
    </w:p>
    <w:p w14:paraId="1F022855" w14:textId="77777777" w:rsidR="00C9628C" w:rsidRDefault="005C2F5D">
      <w:pPr>
        <w:numPr>
          <w:ilvl w:val="1"/>
          <w:numId w:val="28"/>
        </w:numPr>
        <w:spacing w:beforeLines="0" w:before="120" w:afterLines="0" w:after="120" w:line="240" w:lineRule="auto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FFS: Whether there is dedicated PRACH resource for SIB1 request </w:t>
      </w:r>
    </w:p>
    <w:p w14:paraId="30D213B4" w14:textId="77777777" w:rsidR="00C9628C" w:rsidRDefault="005C2F5D">
      <w:pPr>
        <w:numPr>
          <w:ilvl w:val="0"/>
          <w:numId w:val="28"/>
        </w:numPr>
        <w:spacing w:beforeLines="0" w:before="120" w:afterLines="0" w:after="120" w:line="240" w:lineRule="auto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Other option(s) not precluded</w:t>
      </w:r>
    </w:p>
    <w:p w14:paraId="064ABD88" w14:textId="77777777" w:rsidR="00C9628C" w:rsidRDefault="00C9628C">
      <w:pPr>
        <w:spacing w:before="120" w:after="120"/>
        <w:rPr>
          <w:rFonts w:ascii="Arial" w:hAnsi="Arial" w:cs="Arial"/>
          <w:sz w:val="20"/>
        </w:rPr>
      </w:pPr>
    </w:p>
    <w:p w14:paraId="7C55B569" w14:textId="77777777" w:rsidR="00C9628C" w:rsidRDefault="005C2F5D">
      <w:pPr>
        <w:spacing w:before="120" w:after="120"/>
        <w:rPr>
          <w:rFonts w:ascii="Arial" w:hAnsi="Arial" w:cs="Arial"/>
          <w:sz w:val="20"/>
          <w:highlight w:val="green"/>
        </w:rPr>
      </w:pPr>
      <w:r>
        <w:rPr>
          <w:rFonts w:ascii="Arial" w:hAnsi="Arial" w:cs="Arial"/>
          <w:sz w:val="20"/>
          <w:highlight w:val="green"/>
        </w:rPr>
        <w:t>Agreement</w:t>
      </w:r>
    </w:p>
    <w:p w14:paraId="7F1D8762" w14:textId="77777777" w:rsidR="00C9628C" w:rsidRDefault="005C2F5D">
      <w:pPr>
        <w:spacing w:before="120" w:after="120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For the further study of on-demand SIB1 for idle/inactive mode UE, RAN1 to discuss triggering conditions for sending UL-WUS.</w:t>
      </w:r>
    </w:p>
    <w:p w14:paraId="2ADFBFC0" w14:textId="77777777" w:rsidR="00C9628C" w:rsidRDefault="00C9628C">
      <w:pPr>
        <w:spacing w:before="120" w:after="120"/>
        <w:rPr>
          <w:rFonts w:ascii="Arial" w:hAnsi="Arial" w:cs="Arial"/>
          <w:sz w:val="20"/>
        </w:rPr>
      </w:pPr>
    </w:p>
    <w:p w14:paraId="64CBFA0C" w14:textId="77777777" w:rsidR="00C9628C" w:rsidRDefault="005C2F5D">
      <w:pPr>
        <w:spacing w:before="120" w:after="120"/>
        <w:rPr>
          <w:rFonts w:ascii="Arial" w:hAnsi="Arial" w:cs="Arial"/>
          <w:sz w:val="20"/>
          <w:highlight w:val="green"/>
        </w:rPr>
      </w:pPr>
      <w:r>
        <w:rPr>
          <w:rFonts w:ascii="Arial" w:hAnsi="Arial" w:cs="Arial"/>
          <w:sz w:val="20"/>
          <w:highlight w:val="green"/>
        </w:rPr>
        <w:t>Agreement</w:t>
      </w:r>
    </w:p>
    <w:p w14:paraId="00447B46" w14:textId="77777777" w:rsidR="00C9628C" w:rsidRDefault="005C2F5D">
      <w:pPr>
        <w:spacing w:before="120" w:after="120"/>
        <w:rPr>
          <w:rFonts w:ascii="Arial" w:hAnsi="Arial" w:cs="Arial"/>
          <w:sz w:val="20"/>
        </w:rPr>
      </w:pPr>
      <w:r>
        <w:rPr>
          <w:rFonts w:ascii="Arial" w:eastAsia="MS Mincho" w:hAnsi="Arial" w:cs="Arial"/>
          <w:sz w:val="20"/>
          <w:lang w:eastAsia="ja-JP"/>
        </w:rPr>
        <w:t>For the study of on-demand SIB1</w:t>
      </w:r>
      <w:r>
        <w:rPr>
          <w:rFonts w:ascii="Arial" w:eastAsia="MS Mincho" w:hAnsi="Arial" w:cs="Arial"/>
          <w:color w:val="C00000"/>
          <w:sz w:val="20"/>
          <w:lang w:eastAsia="ja-JP"/>
        </w:rPr>
        <w:t xml:space="preserve"> </w:t>
      </w:r>
      <w:r>
        <w:rPr>
          <w:rFonts w:ascii="Arial" w:eastAsia="MS Mincho" w:hAnsi="Arial" w:cs="Arial"/>
          <w:sz w:val="20"/>
          <w:lang w:eastAsia="ja-JP"/>
        </w:rPr>
        <w:t xml:space="preserve">for idle/inactive mode UE, RAN1 to further study whether </w:t>
      </w:r>
      <w:r>
        <w:rPr>
          <w:rFonts w:ascii="Arial" w:hAnsi="Arial" w:cs="Arial"/>
          <w:sz w:val="20"/>
        </w:rPr>
        <w:t xml:space="preserve">feedback from </w:t>
      </w:r>
      <w:proofErr w:type="spellStart"/>
      <w:r>
        <w:rPr>
          <w:rFonts w:ascii="Arial" w:hAnsi="Arial" w:cs="Arial"/>
          <w:sz w:val="20"/>
        </w:rPr>
        <w:t>gNB</w:t>
      </w:r>
      <w:proofErr w:type="spellEnd"/>
      <w:r>
        <w:rPr>
          <w:rFonts w:ascii="Arial" w:hAnsi="Arial" w:cs="Arial"/>
          <w:sz w:val="20"/>
        </w:rPr>
        <w:t xml:space="preserve"> in response to the SIB1 request is supported including associated details.</w:t>
      </w:r>
    </w:p>
    <w:p w14:paraId="5E39E8E5" w14:textId="77777777" w:rsidR="00C9628C" w:rsidRDefault="005C2F5D">
      <w:pPr>
        <w:spacing w:before="120" w:after="120"/>
        <w:rPr>
          <w:rFonts w:ascii="Arial" w:hAnsi="Arial" w:cs="Arial"/>
          <w:sz w:val="20"/>
          <w:highlight w:val="green"/>
        </w:rPr>
      </w:pPr>
      <w:r>
        <w:rPr>
          <w:rFonts w:ascii="Arial" w:hAnsi="Arial" w:cs="Arial"/>
          <w:sz w:val="20"/>
          <w:highlight w:val="green"/>
        </w:rPr>
        <w:t>Agreement</w:t>
      </w:r>
    </w:p>
    <w:p w14:paraId="6EA8896F" w14:textId="77777777" w:rsidR="00C9628C" w:rsidRDefault="005C2F5D">
      <w:pPr>
        <w:spacing w:before="120" w:after="120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 xml:space="preserve">For the further study on UL WUS </w:t>
      </w:r>
      <w:bookmarkStart w:id="7" w:name="OLE_LINK163"/>
      <w:r>
        <w:rPr>
          <w:rFonts w:ascii="Arial" w:eastAsia="PMingLiU" w:hAnsi="Arial" w:cs="Arial"/>
          <w:sz w:val="20"/>
          <w:lang w:eastAsia="zh-TW"/>
        </w:rPr>
        <w:t>configuration</w:t>
      </w:r>
      <w:bookmarkEnd w:id="7"/>
      <w:r>
        <w:rPr>
          <w:rFonts w:ascii="Arial" w:eastAsia="PMingLiU" w:hAnsi="Arial" w:cs="Arial"/>
          <w:sz w:val="20"/>
          <w:lang w:eastAsia="zh-TW"/>
        </w:rPr>
        <w:t xml:space="preserve"> among the following options:</w:t>
      </w:r>
    </w:p>
    <w:p w14:paraId="52AD534C" w14:textId="77777777" w:rsidR="00C9628C" w:rsidRDefault="005C2F5D">
      <w:pPr>
        <w:pStyle w:val="af3"/>
        <w:numPr>
          <w:ilvl w:val="0"/>
          <w:numId w:val="29"/>
        </w:numPr>
        <w:overflowPunct w:val="0"/>
        <w:autoSpaceDE w:val="0"/>
        <w:autoSpaceDN w:val="0"/>
        <w:adjustRightInd w:val="0"/>
        <w:spacing w:afterLines="0" w:after="180" w:line="240" w:lineRule="auto"/>
        <w:jc w:val="left"/>
        <w:textAlignment w:val="baseline"/>
        <w:rPr>
          <w:rFonts w:ascii="Arial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  <w:lang w:eastAsia="zh-TW"/>
        </w:rPr>
        <w:t>Option 1: Pre-defined UL WUS configuration.</w:t>
      </w:r>
    </w:p>
    <w:p w14:paraId="5E615AB5" w14:textId="77777777" w:rsidR="00C9628C" w:rsidRDefault="005C2F5D">
      <w:pPr>
        <w:pStyle w:val="af3"/>
        <w:numPr>
          <w:ilvl w:val="0"/>
          <w:numId w:val="29"/>
        </w:numPr>
        <w:overflowPunct w:val="0"/>
        <w:autoSpaceDE w:val="0"/>
        <w:autoSpaceDN w:val="0"/>
        <w:adjustRightInd w:val="0"/>
        <w:spacing w:afterLines="0" w:after="180" w:line="240" w:lineRule="auto"/>
        <w:jc w:val="left"/>
        <w:textAlignment w:val="baseline"/>
        <w:rPr>
          <w:rFonts w:ascii="Arial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  <w:lang w:eastAsia="zh-TW"/>
        </w:rPr>
        <w:t>Option 2: UL WUS configuration that applies to multiple NES cell.</w:t>
      </w:r>
    </w:p>
    <w:p w14:paraId="57E1B243" w14:textId="77777777" w:rsidR="00C9628C" w:rsidRDefault="005C2F5D">
      <w:pPr>
        <w:pStyle w:val="af3"/>
        <w:numPr>
          <w:ilvl w:val="0"/>
          <w:numId w:val="29"/>
        </w:numPr>
        <w:overflowPunct w:val="0"/>
        <w:autoSpaceDE w:val="0"/>
        <w:autoSpaceDN w:val="0"/>
        <w:adjustRightInd w:val="0"/>
        <w:spacing w:afterLines="0" w:after="180" w:line="240" w:lineRule="auto"/>
        <w:jc w:val="left"/>
        <w:textAlignment w:val="baseline"/>
        <w:rPr>
          <w:rFonts w:ascii="Arial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  <w:lang w:eastAsia="zh-TW"/>
        </w:rPr>
        <w:t>Option 3: UL WUS configuration that applies to a single NES cell.</w:t>
      </w:r>
    </w:p>
    <w:p w14:paraId="08808C62" w14:textId="77777777" w:rsidR="00C9628C" w:rsidRDefault="00C9628C">
      <w:pPr>
        <w:pStyle w:val="af3"/>
        <w:overflowPunct w:val="0"/>
        <w:autoSpaceDE w:val="0"/>
        <w:autoSpaceDN w:val="0"/>
        <w:adjustRightInd w:val="0"/>
        <w:spacing w:afterLines="0" w:after="180" w:line="240" w:lineRule="auto"/>
        <w:ind w:left="0"/>
        <w:jc w:val="left"/>
        <w:textAlignment w:val="baseline"/>
        <w:rPr>
          <w:rFonts w:ascii="Arial" w:hAnsi="Arial" w:cs="Arial"/>
          <w:sz w:val="20"/>
          <w:szCs w:val="20"/>
          <w:lang w:eastAsia="zh-TW"/>
        </w:rPr>
      </w:pPr>
    </w:p>
    <w:p w14:paraId="46964F7D" w14:textId="77777777" w:rsidR="00C9628C" w:rsidRDefault="005C2F5D">
      <w:pPr>
        <w:pStyle w:val="2"/>
        <w:numPr>
          <w:ilvl w:val="0"/>
          <w:numId w:val="0"/>
        </w:numPr>
        <w:spacing w:before="120" w:after="120"/>
        <w:ind w:right="210"/>
      </w:pPr>
      <w:r>
        <w:t>RAN2 agreements</w:t>
      </w:r>
    </w:p>
    <w:p w14:paraId="0F74379E" w14:textId="77777777" w:rsidR="00C9628C" w:rsidRDefault="005C2F5D">
      <w:pPr>
        <w:pStyle w:val="3"/>
        <w:numPr>
          <w:ilvl w:val="0"/>
          <w:numId w:val="0"/>
        </w:numPr>
        <w:spacing w:after="120"/>
        <w:ind w:right="210"/>
      </w:pPr>
      <w:r>
        <w:rPr>
          <w:rFonts w:hint="eastAsia"/>
        </w:rPr>
        <w:t>R</w:t>
      </w:r>
      <w:r>
        <w:t>AN2#127</w:t>
      </w:r>
    </w:p>
    <w:p w14:paraId="78866DA1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210"/>
        <w:rPr>
          <w:rFonts w:ascii="Arial" w:hAnsi="Arial" w:cs="Arial"/>
          <w:b/>
          <w:bCs/>
          <w:kern w:val="0"/>
          <w:sz w:val="20"/>
        </w:rPr>
      </w:pPr>
      <w:r>
        <w:rPr>
          <w:rFonts w:ascii="Arial" w:hAnsi="Arial" w:cs="Arial"/>
          <w:b/>
          <w:bCs/>
          <w:sz w:val="20"/>
        </w:rPr>
        <w:t>Agreements on OD-SIB1</w:t>
      </w:r>
    </w:p>
    <w:p w14:paraId="5828B365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21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Scenarios:</w:t>
      </w:r>
    </w:p>
    <w:p w14:paraId="2C7717EA" w14:textId="77777777" w:rsidR="00C9628C" w:rsidRDefault="005C2F5D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 consensus for RAN1 case 3 in RAN2.</w:t>
      </w:r>
    </w:p>
    <w:p w14:paraId="6FDD26E6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OD-SIB1 Validity:</w:t>
      </w:r>
    </w:p>
    <w:p w14:paraId="122A3CEB" w14:textId="77777777" w:rsidR="00C9628C" w:rsidRDefault="005C2F5D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We can rely on legacy UE </w:t>
      </w:r>
      <w:proofErr w:type="spellStart"/>
      <w:r>
        <w:rPr>
          <w:rFonts w:ascii="Arial" w:hAnsi="Arial" w:cs="Arial"/>
          <w:sz w:val="20"/>
        </w:rPr>
        <w:t>behaviour</w:t>
      </w:r>
      <w:proofErr w:type="spellEnd"/>
      <w:r>
        <w:rPr>
          <w:rFonts w:ascii="Arial" w:hAnsi="Arial" w:cs="Arial"/>
          <w:sz w:val="20"/>
        </w:rPr>
        <w:t xml:space="preserve"> to ensure UE has valid SIB1 for the cell (i.e. UE reacquire SIB1 whenever (re)selecting cell).</w:t>
      </w:r>
    </w:p>
    <w:p w14:paraId="796FC47B" w14:textId="77777777" w:rsidR="00C9628C" w:rsidRDefault="005C2F5D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Further UE keeps SIB1 updated while on cell via regular SI modification procedure (confirmation of earlier RAN2 agreement).</w:t>
      </w:r>
    </w:p>
    <w:p w14:paraId="4FD19CF7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WUS configuration of NES cell from NES cell:</w:t>
      </w:r>
    </w:p>
    <w:p w14:paraId="377F9A5B" w14:textId="77777777" w:rsidR="00C9628C" w:rsidRDefault="005C2F5D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Once Rel-19 NES UE camps on the NES cell, the UE expects to receive UL WUS configuration updates from the NES Cell, e.g., via legacy SI modification procedures.</w:t>
      </w:r>
    </w:p>
    <w:p w14:paraId="35515ABE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MSG3 based OD-SIB1 REQ:</w:t>
      </w:r>
    </w:p>
    <w:p w14:paraId="0D130205" w14:textId="77777777" w:rsidR="00C9628C" w:rsidRDefault="005C2F5D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Msg</w:t>
      </w:r>
      <w:proofErr w:type="spellEnd"/>
      <w:r>
        <w:rPr>
          <w:rFonts w:ascii="Arial" w:hAnsi="Arial" w:cs="Arial"/>
          <w:sz w:val="20"/>
        </w:rPr>
        <w:t xml:space="preserve"> 3 based OD-SI procedure is not supported for on-demand SIB1 request in case 2 (for requesting to the NES Cell).</w:t>
      </w:r>
    </w:p>
    <w:p w14:paraId="2D4128DF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Access restriction for legacy UEs:</w:t>
      </w:r>
    </w:p>
    <w:p w14:paraId="37C9CF8D" w14:textId="77777777" w:rsidR="00C9628C" w:rsidRDefault="005C2F5D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Following example options to handle legacy UEs (i.e. UEs not supporting OD-SIB1) can be considered in normative work. Details and further analysis need to be further discussed in normative work. Other existing options are not excluded.</w:t>
      </w:r>
    </w:p>
    <w:p w14:paraId="542C1436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21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- Option 1: Legacy UEs bar the OD-SIB1 cell based on </w:t>
      </w:r>
      <w:proofErr w:type="spellStart"/>
      <w:r>
        <w:rPr>
          <w:rFonts w:ascii="Arial" w:hAnsi="Arial" w:cs="Arial"/>
          <w:sz w:val="20"/>
        </w:rPr>
        <w:t>cellBarred</w:t>
      </w:r>
      <w:proofErr w:type="spellEnd"/>
      <w:r>
        <w:rPr>
          <w:rFonts w:ascii="Arial" w:hAnsi="Arial" w:cs="Arial"/>
          <w:sz w:val="20"/>
        </w:rPr>
        <w:t xml:space="preserve"> bit set to </w:t>
      </w:r>
      <w:proofErr w:type="gramStart"/>
      <w:r>
        <w:rPr>
          <w:rFonts w:ascii="Arial" w:hAnsi="Arial" w:cs="Arial"/>
          <w:sz w:val="20"/>
        </w:rPr>
        <w:t>barred</w:t>
      </w:r>
      <w:proofErr w:type="gramEnd"/>
      <w:r>
        <w:rPr>
          <w:rFonts w:ascii="Arial" w:hAnsi="Arial" w:cs="Arial"/>
          <w:sz w:val="20"/>
        </w:rPr>
        <w:t xml:space="preserve"> in MIB.</w:t>
      </w:r>
    </w:p>
    <w:p w14:paraId="3A103A1A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21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- Option 2: Legacy UEs bar the OD-SIB1 cell based on no SIB1 indication via </w:t>
      </w:r>
      <w:proofErr w:type="spellStart"/>
      <w:r>
        <w:rPr>
          <w:rFonts w:ascii="Arial" w:hAnsi="Arial" w:cs="Arial"/>
          <w:sz w:val="20"/>
        </w:rPr>
        <w:t>ssb-SubcarrierOffset</w:t>
      </w:r>
      <w:proofErr w:type="spellEnd"/>
      <w:r>
        <w:rPr>
          <w:rFonts w:ascii="Arial" w:hAnsi="Arial" w:cs="Arial"/>
          <w:sz w:val="20"/>
        </w:rPr>
        <w:t xml:space="preserve"> in MIB.</w:t>
      </w:r>
    </w:p>
    <w:p w14:paraId="1B91D329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Option 3: Network includes cells supporting OD-SIB1 to list of excluded cells.</w:t>
      </w:r>
    </w:p>
    <w:p w14:paraId="445E8BF5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21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Impacts to RRC connected UEs:</w:t>
      </w:r>
    </w:p>
    <w:p w14:paraId="7A2C1B74" w14:textId="77777777" w:rsidR="00C9628C" w:rsidRDefault="005C2F5D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RAN2 understands the NW can avoid impact on legacy RRC connected UE and R19 RRC connected UE due to on-demand SIB1 (e.g. NES cell with OD-SIB1 is measured by legacy RRC_CONNECTED UE and can be configured as its </w:t>
      </w:r>
      <w:proofErr w:type="spellStart"/>
      <w:r>
        <w:rPr>
          <w:rFonts w:ascii="Arial" w:hAnsi="Arial" w:cs="Arial"/>
          <w:sz w:val="20"/>
        </w:rPr>
        <w:t>PSCell</w:t>
      </w:r>
      <w:proofErr w:type="spellEnd"/>
      <w:r>
        <w:rPr>
          <w:rFonts w:ascii="Arial" w:hAnsi="Arial" w:cs="Arial"/>
          <w:sz w:val="20"/>
        </w:rPr>
        <w:t>/</w:t>
      </w:r>
      <w:proofErr w:type="spellStart"/>
      <w:r>
        <w:rPr>
          <w:rFonts w:ascii="Arial" w:hAnsi="Arial" w:cs="Arial"/>
          <w:sz w:val="20"/>
        </w:rPr>
        <w:t>SCells</w:t>
      </w:r>
      <w:proofErr w:type="spellEnd"/>
      <w:r>
        <w:rPr>
          <w:rFonts w:ascii="Arial" w:hAnsi="Arial" w:cs="Arial"/>
          <w:sz w:val="20"/>
        </w:rPr>
        <w:t>/target cell).</w:t>
      </w:r>
    </w:p>
    <w:p w14:paraId="09262F19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OD-SIB1 SI conclusion:</w:t>
      </w:r>
    </w:p>
    <w:p w14:paraId="18E99299" w14:textId="77777777" w:rsidR="00C9628C" w:rsidRDefault="005C2F5D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before="120" w:afterLines="0" w:after="12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RAN2 conclude that on-demand SIB1 is feasible from RAN2 perspective and recommend normative work of case 2 for on-demand SIB1.</w:t>
      </w:r>
    </w:p>
    <w:p w14:paraId="53A9BA1E" w14:textId="77777777" w:rsidR="00C9628C" w:rsidRDefault="005C2F5D">
      <w:pPr>
        <w:pStyle w:val="3"/>
        <w:numPr>
          <w:ilvl w:val="0"/>
          <w:numId w:val="0"/>
        </w:numPr>
        <w:spacing w:after="120"/>
        <w:ind w:right="210"/>
      </w:pPr>
      <w:r>
        <w:rPr>
          <w:rFonts w:hint="eastAsia"/>
        </w:rPr>
        <w:t>R</w:t>
      </w:r>
      <w:r>
        <w:t>AN2#126</w:t>
      </w:r>
    </w:p>
    <w:p w14:paraId="3155F621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210"/>
        <w:rPr>
          <w:rFonts w:ascii="Arial" w:hAnsi="Arial" w:cs="Arial"/>
          <w:b/>
          <w:bCs/>
          <w:kern w:val="0"/>
          <w:sz w:val="20"/>
        </w:rPr>
      </w:pPr>
      <w:r>
        <w:rPr>
          <w:rFonts w:ascii="Arial" w:hAnsi="Arial" w:cs="Arial"/>
          <w:b/>
          <w:bCs/>
          <w:sz w:val="20"/>
        </w:rPr>
        <w:t>Agreements on on-demand SIB1:</w:t>
      </w:r>
    </w:p>
    <w:p w14:paraId="49D012AD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21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Further clarification</w:t>
      </w:r>
    </w:p>
    <w:p w14:paraId="4E6943A6" w14:textId="77777777" w:rsidR="00C9628C" w:rsidRDefault="005C2F5D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Study on-demand SIB1 provisioning for NES Cell(s) in versions of Scenario 1a with multiple Cells A and/or NES Cells:</w:t>
      </w:r>
    </w:p>
    <w:p w14:paraId="3755181D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  <w:t>- More than one Cell A may provide configuration for the same NES cell.</w:t>
      </w:r>
    </w:p>
    <w:p w14:paraId="568ADE16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The same Cell A may assist more than one NES Cells.</w:t>
      </w:r>
    </w:p>
    <w:p w14:paraId="2876CBC2" w14:textId="77777777" w:rsidR="00C9628C" w:rsidRDefault="005C2F5D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RRC release message assisted intra-cell WUS can be discussed as option of signaling details in stage 3.</w:t>
      </w:r>
    </w:p>
    <w:p w14:paraId="70739C2D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Information of WUS configuration</w:t>
      </w:r>
    </w:p>
    <w:p w14:paraId="1E3B6E39" w14:textId="77777777" w:rsidR="00C9628C" w:rsidRDefault="005C2F5D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Can use the PCI and frequency of a NES Cell to associate the UL WUS configuration with a NES Cell.</w:t>
      </w:r>
    </w:p>
    <w:p w14:paraId="69004E8E" w14:textId="77777777" w:rsidR="00C9628C" w:rsidRDefault="005C2F5D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For Message 1 based on-demand SIB1 request, the on-demand SI request configuration that currently included in SIB1 may be used as the design baseline.</w:t>
      </w:r>
    </w:p>
    <w:p w14:paraId="4BD29339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Transmission of WUS configuration</w:t>
      </w:r>
    </w:p>
    <w:p w14:paraId="6866D24A" w14:textId="77777777" w:rsidR="00C9628C" w:rsidRDefault="005C2F5D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Cell A’s SIB can be used to configure on-demand SIB1 related configuration for neighbor NES cells, e.g., via new SIB or the existing SIB.</w:t>
      </w:r>
    </w:p>
    <w:p w14:paraId="4B9E3FE4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Triggering condition of WUS transmission</w:t>
      </w:r>
    </w:p>
    <w:p w14:paraId="1105F3F5" w14:textId="77777777" w:rsidR="00C9628C" w:rsidRDefault="005C2F5D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If the UE chooses the NES cell using legacy intra-F/inter-F cell re-selection procedure (as baseline), the UE triggers WUS transmission.</w:t>
      </w:r>
    </w:p>
    <w:p w14:paraId="2C6CC796" w14:textId="77777777" w:rsidR="00C9628C" w:rsidRDefault="005C2F5D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After UE successfully receives OD-SIB1 for that NES Cell and if it is a suitable cell, UE camps in the NES Cell “similar” to a legacy Cell.</w:t>
      </w:r>
    </w:p>
    <w:p w14:paraId="64318734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UE request SIB1 to perform initial access in NES cell</w:t>
      </w:r>
    </w:p>
    <w:p w14:paraId="5B1CBB31" w14:textId="77777777" w:rsidR="00C9628C" w:rsidRDefault="005C2F5D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RAN2 not to support on-demand SIB1 request that is combined with an initial access to perform RRC connection establishment/resume on the NES cell.</w:t>
      </w:r>
    </w:p>
    <w:p w14:paraId="784636D1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Legacy UE impact</w:t>
      </w:r>
    </w:p>
    <w:p w14:paraId="38B1DEF8" w14:textId="77777777" w:rsidR="00C9628C" w:rsidRDefault="005C2F5D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NW need to bar the legacy UE from accessing the on-demand SIB1 cell (e.g. based on the existing barring mechanism)</w:t>
      </w:r>
    </w:p>
    <w:p w14:paraId="1AC3B16E" w14:textId="77777777" w:rsidR="00C9628C" w:rsidRDefault="005C2F5D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How to avoid/deprioritize the legacy UE camping at the Cell A attempting to switch to the NES Cell (but allowing the R19 NES UE to do that).</w:t>
      </w:r>
    </w:p>
    <w:p w14:paraId="607A7A90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Barring for R19 NES UE </w:t>
      </w:r>
    </w:p>
    <w:p w14:paraId="55BCC997" w14:textId="77777777" w:rsidR="00C9628C" w:rsidRDefault="005C2F5D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If the NES UE is unable to acquire the SIB1 of NES Cell before UE initiates OD-SIB1 procedure, it will not consider it as barred at that moment. R19 NES UE bars the cell if the UE fails to acquire SIB1 via on-demand SIB1 for NES cell.</w:t>
      </w:r>
    </w:p>
    <w:p w14:paraId="468E998B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Paging and SIB1 update in NES cell</w:t>
      </w:r>
    </w:p>
    <w:p w14:paraId="67A554B7" w14:textId="77777777" w:rsidR="00C9628C" w:rsidRDefault="005C2F5D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After Rel-19 NES UEs camp in NES cell, the UE behavior is same as the one defined as legacy normal camped state, e.g. paging reception, SIB1 update, etc.</w:t>
      </w:r>
    </w:p>
    <w:p w14:paraId="4CAFEDE9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RAR monitoring for MSG1 based OD-SIB1 REQ</w:t>
      </w:r>
    </w:p>
    <w:p w14:paraId="1446E009" w14:textId="77777777" w:rsidR="00C9628C" w:rsidRDefault="005C2F5D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RAN2 assumes the UE is expected to receive the RAR responding to the preamble transmission for Msg1-based on-demand SIB1 procedure, as the baseline.</w:t>
      </w:r>
    </w:p>
    <w:p w14:paraId="7E0D6B51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UE </w:t>
      </w:r>
      <w:proofErr w:type="spellStart"/>
      <w:r>
        <w:rPr>
          <w:rFonts w:ascii="Arial" w:hAnsi="Arial" w:cs="Arial"/>
          <w:b/>
          <w:bCs/>
          <w:sz w:val="20"/>
        </w:rPr>
        <w:t>behaviour</w:t>
      </w:r>
      <w:proofErr w:type="spellEnd"/>
      <w:r>
        <w:rPr>
          <w:rFonts w:ascii="Arial" w:hAnsi="Arial" w:cs="Arial"/>
          <w:b/>
          <w:bCs/>
          <w:sz w:val="20"/>
        </w:rPr>
        <w:t xml:space="preserve"> on RACH failure of OD-SIB1 REQ</w:t>
      </w:r>
    </w:p>
    <w:p w14:paraId="63DB0F84" w14:textId="77777777" w:rsidR="00C9628C" w:rsidRDefault="005C2F5D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As baseline, upon random access procedure failure of OD-SIB1 request, UE regards OD-SIB1 can’t be acquired in the NES cell and considers it as barred. It doesn’t exclude the option to leave the determination to the UE implementation.</w:t>
      </w:r>
    </w:p>
    <w:p w14:paraId="65EF15FD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SIB1 acquisition upon SIB change notification in NES cell</w:t>
      </w:r>
    </w:p>
    <w:p w14:paraId="202B7F5A" w14:textId="77777777" w:rsidR="00C9628C" w:rsidRDefault="005C2F5D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Once the NES UE camps on the NES cell, if the UE receives SIB change notification, the UE is expected to receive SIB1 from NES cell.</w:t>
      </w:r>
    </w:p>
    <w:p w14:paraId="3FC15D83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Scenario 3 (case 1 in RAN1)</w:t>
      </w:r>
    </w:p>
    <w:p w14:paraId="782D3ECE" w14:textId="77777777" w:rsidR="00C9628C" w:rsidRDefault="005C2F5D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before="120" w:afterLines="0" w:after="120" w:afterAutospacing="1" w:line="240" w:lineRule="auto"/>
        <w:ind w:left="1259" w:right="210" w:firstLine="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RAN2 to wait for RAN1’s progress whether to support scenario 3.</w:t>
      </w:r>
    </w:p>
    <w:p w14:paraId="7ACF6B54" w14:textId="77777777" w:rsidR="00C9628C" w:rsidRDefault="005C2F5D">
      <w:pPr>
        <w:pStyle w:val="3"/>
        <w:numPr>
          <w:ilvl w:val="0"/>
          <w:numId w:val="0"/>
        </w:numPr>
        <w:spacing w:after="120"/>
        <w:ind w:right="210"/>
      </w:pPr>
      <w:r>
        <w:rPr>
          <w:rFonts w:hint="eastAsia"/>
        </w:rPr>
        <w:t>R</w:t>
      </w:r>
      <w:r>
        <w:t>AN2#125bis</w:t>
      </w:r>
    </w:p>
    <w:p w14:paraId="02557785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210"/>
        <w:rPr>
          <w:rFonts w:ascii="Arial" w:hAnsi="Arial" w:cs="Arial"/>
          <w:b/>
          <w:bCs/>
          <w:kern w:val="0"/>
          <w:sz w:val="20"/>
        </w:rPr>
      </w:pPr>
      <w:r>
        <w:rPr>
          <w:rFonts w:ascii="Arial" w:hAnsi="Arial" w:cs="Arial"/>
          <w:b/>
          <w:bCs/>
          <w:sz w:val="20"/>
        </w:rPr>
        <w:t>Agreements on on-demand SIB1:</w:t>
      </w:r>
    </w:p>
    <w:p w14:paraId="23D6E27D" w14:textId="77777777" w:rsidR="00C9628C" w:rsidRDefault="005C2F5D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At least RAN2 starts scenario 1a (Cell </w:t>
      </w:r>
      <w:proofErr w:type="gramStart"/>
      <w:r>
        <w:rPr>
          <w:rFonts w:ascii="Arial" w:hAnsi="Arial" w:cs="Arial"/>
          <w:sz w:val="20"/>
        </w:rPr>
        <w:t>A</w:t>
      </w:r>
      <w:proofErr w:type="gramEnd"/>
      <w:r>
        <w:rPr>
          <w:rFonts w:ascii="Arial" w:hAnsi="Arial" w:cs="Arial"/>
          <w:sz w:val="20"/>
        </w:rPr>
        <w:t xml:space="preserve"> SIB assisted intra-cell WUS. And WUS and SIB1 is sent to/from NES cell). Other scenarios are not excluded.</w:t>
      </w:r>
    </w:p>
    <w:p w14:paraId="05BB9F98" w14:textId="77777777" w:rsidR="00C9628C" w:rsidRDefault="005C2F5D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RAN2 assume that RACH procedure is reused for UE to request on-demand SIB1.</w:t>
      </w:r>
    </w:p>
    <w:p w14:paraId="09E64DF5" w14:textId="77777777" w:rsidR="00C9628C" w:rsidRDefault="005C2F5D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UL WUS configuration includes at least RACH configuration.</w:t>
      </w:r>
    </w:p>
    <w:p w14:paraId="63496B45" w14:textId="77777777" w:rsidR="00C9628C" w:rsidRDefault="005C2F5D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 UE needs to know a UL WUS configuration to request SIB1 of which cell.</w:t>
      </w:r>
    </w:p>
    <w:p w14:paraId="12A529E9" w14:textId="77777777" w:rsidR="00C9628C" w:rsidRDefault="005C2F5D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before="120" w:afterLines="0" w:after="12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Existing </w:t>
      </w:r>
      <w:proofErr w:type="spellStart"/>
      <w:r>
        <w:rPr>
          <w:rFonts w:ascii="Arial" w:hAnsi="Arial" w:cs="Arial"/>
          <w:sz w:val="20"/>
        </w:rPr>
        <w:t>Msg</w:t>
      </w:r>
      <w:proofErr w:type="spellEnd"/>
      <w:r>
        <w:rPr>
          <w:rFonts w:ascii="Arial" w:hAnsi="Arial" w:cs="Arial"/>
          <w:sz w:val="20"/>
        </w:rPr>
        <w:t xml:space="preserve"> 1 based on-demand procedure is reused for on-demand SIB1 acquisition procedure. FFS on </w:t>
      </w:r>
      <w:proofErr w:type="spellStart"/>
      <w:r>
        <w:rPr>
          <w:rFonts w:ascii="Arial" w:hAnsi="Arial" w:cs="Arial"/>
          <w:sz w:val="20"/>
        </w:rPr>
        <w:t>Msg</w:t>
      </w:r>
      <w:proofErr w:type="spellEnd"/>
      <w:r>
        <w:rPr>
          <w:rFonts w:ascii="Arial" w:hAnsi="Arial" w:cs="Arial"/>
          <w:sz w:val="20"/>
        </w:rPr>
        <w:t xml:space="preserve"> 3. FFS if / when the UE monitors the OD-SIB1 upon reception of RAR. FFS: whether introduce specified UE behavior if RACH failure of OD-SIB1 request.</w:t>
      </w:r>
    </w:p>
    <w:p w14:paraId="65457C13" w14:textId="77777777" w:rsidR="00C9628C" w:rsidRDefault="005C2F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210"/>
        <w:rPr>
          <w:rFonts w:ascii="Arial" w:hAnsi="Arial" w:cs="Arial"/>
          <w:b/>
          <w:bCs/>
          <w:kern w:val="0"/>
          <w:sz w:val="20"/>
        </w:rPr>
      </w:pPr>
      <w:r>
        <w:rPr>
          <w:rFonts w:ascii="Arial" w:hAnsi="Arial" w:cs="Arial"/>
          <w:b/>
          <w:bCs/>
          <w:sz w:val="20"/>
        </w:rPr>
        <w:t>Agreements on on-demand SIB1:</w:t>
      </w:r>
    </w:p>
    <w:p w14:paraId="35B5DA17" w14:textId="77777777" w:rsidR="00C9628C" w:rsidRDefault="005C2F5D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before="120" w:afterLines="0" w:after="12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The UE first should acquire valid SIB1 (e.g. via SIB1 request) for camping to NES cell (if the UE knows the cell doesn’t broadcast SIB1 and supports on-demand SIB1).</w:t>
      </w:r>
    </w:p>
    <w:p w14:paraId="1C7C817E" w14:textId="77777777" w:rsidR="00C9628C" w:rsidRDefault="005C2F5D">
      <w:pPr>
        <w:pStyle w:val="2"/>
        <w:numPr>
          <w:ilvl w:val="0"/>
          <w:numId w:val="0"/>
        </w:numPr>
        <w:spacing w:before="120" w:after="120"/>
        <w:ind w:right="210"/>
      </w:pPr>
      <w:r>
        <w:t>RAN3 agreements</w:t>
      </w:r>
    </w:p>
    <w:p w14:paraId="6F809025" w14:textId="77777777" w:rsidR="00C9628C" w:rsidRDefault="005C2F5D">
      <w:pPr>
        <w:pStyle w:val="3"/>
        <w:numPr>
          <w:ilvl w:val="0"/>
          <w:numId w:val="0"/>
        </w:numPr>
        <w:spacing w:after="120"/>
        <w:ind w:right="210"/>
        <w:rPr>
          <w:rFonts w:eastAsiaTheme="minorEastAsia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>AN3#125</w:t>
      </w:r>
    </w:p>
    <w:p w14:paraId="3226BF52" w14:textId="77777777" w:rsidR="00C9628C" w:rsidRDefault="005C2F5D">
      <w:pPr>
        <w:spacing w:before="120" w:after="120"/>
        <w:rPr>
          <w:rFonts w:ascii="Arial" w:hAnsi="Arial" w:cs="Arial"/>
          <w:b/>
          <w:bCs/>
          <w:color w:val="008000"/>
          <w:sz w:val="20"/>
        </w:rPr>
      </w:pPr>
      <w:r>
        <w:rPr>
          <w:rFonts w:ascii="Arial" w:hAnsi="Arial" w:cs="Arial"/>
          <w:b/>
          <w:bCs/>
          <w:color w:val="008000"/>
          <w:sz w:val="20"/>
        </w:rPr>
        <w:t>Case 2 can be supported with the below details:</w:t>
      </w:r>
    </w:p>
    <w:p w14:paraId="13868B94" w14:textId="77777777" w:rsidR="00C9628C" w:rsidRDefault="005C2F5D">
      <w:pPr>
        <w:pStyle w:val="af3"/>
        <w:numPr>
          <w:ilvl w:val="0"/>
          <w:numId w:val="32"/>
        </w:numPr>
        <w:spacing w:before="120" w:after="120"/>
        <w:rPr>
          <w:rFonts w:ascii="Arial" w:hAnsi="Arial" w:cs="Arial"/>
          <w:b/>
          <w:bCs/>
          <w:color w:val="008000"/>
          <w:sz w:val="20"/>
        </w:rPr>
      </w:pPr>
      <w:r>
        <w:rPr>
          <w:rFonts w:ascii="Arial" w:eastAsia="宋体" w:hAnsi="Arial" w:cs="Arial"/>
          <w:b/>
          <w:bCs/>
          <w:color w:val="008000"/>
          <w:sz w:val="20"/>
        </w:rPr>
        <w:t>UL WUS configuration is decided by NES Cell DU.</w:t>
      </w:r>
    </w:p>
    <w:p w14:paraId="2BA557A0" w14:textId="77777777" w:rsidR="00C9628C" w:rsidRDefault="005C2F5D">
      <w:pPr>
        <w:pStyle w:val="af3"/>
        <w:numPr>
          <w:ilvl w:val="0"/>
          <w:numId w:val="32"/>
        </w:numPr>
        <w:spacing w:before="120" w:after="120"/>
        <w:rPr>
          <w:rFonts w:ascii="Arial" w:hAnsi="Arial" w:cs="Arial"/>
          <w:b/>
          <w:bCs/>
          <w:color w:val="008000"/>
          <w:sz w:val="20"/>
        </w:rPr>
      </w:pPr>
      <w:r>
        <w:rPr>
          <w:rFonts w:ascii="Arial" w:eastAsia="宋体" w:hAnsi="Arial" w:cs="Arial"/>
          <w:b/>
          <w:bCs/>
          <w:color w:val="008000"/>
          <w:sz w:val="20"/>
        </w:rPr>
        <w:t xml:space="preserve">UL WUS configuration transmission from NES Cell DU to NES Cell CU. NES </w:t>
      </w:r>
      <w:proofErr w:type="spellStart"/>
      <w:r>
        <w:rPr>
          <w:rFonts w:ascii="Arial" w:eastAsia="宋体" w:hAnsi="Arial" w:cs="Arial"/>
          <w:b/>
          <w:bCs/>
          <w:color w:val="008000"/>
          <w:sz w:val="20"/>
        </w:rPr>
        <w:t>gNB</w:t>
      </w:r>
      <w:proofErr w:type="spellEnd"/>
      <w:r>
        <w:rPr>
          <w:rFonts w:ascii="Arial" w:eastAsia="宋体" w:hAnsi="Arial" w:cs="Arial"/>
          <w:b/>
          <w:bCs/>
          <w:color w:val="008000"/>
          <w:sz w:val="20"/>
        </w:rPr>
        <w:t xml:space="preserve">-CU sends UL WUS configuration to Cell </w:t>
      </w:r>
      <w:proofErr w:type="gramStart"/>
      <w:r>
        <w:rPr>
          <w:rFonts w:ascii="Arial" w:eastAsia="宋体" w:hAnsi="Arial" w:cs="Arial"/>
          <w:b/>
          <w:bCs/>
          <w:color w:val="008000"/>
          <w:sz w:val="20"/>
        </w:rPr>
        <w:t>A</w:t>
      </w:r>
      <w:proofErr w:type="gramEnd"/>
      <w:r>
        <w:rPr>
          <w:rFonts w:ascii="Arial" w:eastAsia="宋体" w:hAnsi="Arial" w:cs="Arial"/>
          <w:b/>
          <w:bCs/>
          <w:color w:val="008000"/>
          <w:sz w:val="20"/>
        </w:rPr>
        <w:t xml:space="preserve"> </w:t>
      </w:r>
      <w:proofErr w:type="spellStart"/>
      <w:r>
        <w:rPr>
          <w:rFonts w:ascii="Arial" w:eastAsia="宋体" w:hAnsi="Arial" w:cs="Arial"/>
          <w:b/>
          <w:bCs/>
          <w:color w:val="008000"/>
          <w:sz w:val="20"/>
        </w:rPr>
        <w:t>gNB</w:t>
      </w:r>
      <w:proofErr w:type="spellEnd"/>
      <w:r>
        <w:rPr>
          <w:rFonts w:ascii="Arial" w:eastAsia="宋体" w:hAnsi="Arial" w:cs="Arial"/>
          <w:b/>
          <w:bCs/>
          <w:color w:val="008000"/>
          <w:sz w:val="20"/>
        </w:rPr>
        <w:t xml:space="preserve">-CU over </w:t>
      </w:r>
      <w:proofErr w:type="spellStart"/>
      <w:r>
        <w:rPr>
          <w:rFonts w:ascii="Arial" w:eastAsia="宋体" w:hAnsi="Arial" w:cs="Arial"/>
          <w:b/>
          <w:bCs/>
          <w:color w:val="008000"/>
          <w:sz w:val="20"/>
        </w:rPr>
        <w:t>Xn</w:t>
      </w:r>
      <w:proofErr w:type="spellEnd"/>
      <w:r>
        <w:rPr>
          <w:rFonts w:ascii="Arial" w:eastAsia="宋体" w:hAnsi="Arial" w:cs="Arial"/>
          <w:b/>
          <w:bCs/>
          <w:color w:val="008000"/>
          <w:sz w:val="20"/>
        </w:rPr>
        <w:t xml:space="preserve"> Interface.</w:t>
      </w:r>
    </w:p>
    <w:p w14:paraId="011F6B12" w14:textId="77777777" w:rsidR="00C9628C" w:rsidRDefault="005C2F5D">
      <w:pPr>
        <w:pStyle w:val="af3"/>
        <w:numPr>
          <w:ilvl w:val="0"/>
          <w:numId w:val="32"/>
        </w:numPr>
        <w:spacing w:before="120" w:after="120"/>
        <w:rPr>
          <w:rFonts w:ascii="Arial" w:eastAsia="宋体" w:hAnsi="Arial" w:cs="Arial"/>
          <w:b/>
          <w:bCs/>
          <w:color w:val="008000"/>
          <w:sz w:val="20"/>
        </w:rPr>
      </w:pPr>
      <w:r>
        <w:rPr>
          <w:rFonts w:ascii="Arial" w:eastAsia="宋体" w:hAnsi="Arial" w:cs="Arial"/>
          <w:b/>
          <w:bCs/>
          <w:color w:val="008000"/>
          <w:sz w:val="20"/>
        </w:rPr>
        <w:t xml:space="preserve">Upon the reception of the UL WUS configuration, Cell A can provide feedback to NES Cell on whether the WUS configuration Transmission for NES Cell is accepted in Cell A (e.g., confirm, reject). FFS if Cell A broadcasts it right away or not. </w:t>
      </w:r>
    </w:p>
    <w:p w14:paraId="2D5B5221" w14:textId="77777777" w:rsidR="00C9628C" w:rsidRDefault="005C2F5D">
      <w:pPr>
        <w:pStyle w:val="3"/>
        <w:numPr>
          <w:ilvl w:val="0"/>
          <w:numId w:val="0"/>
        </w:numPr>
        <w:spacing w:after="120"/>
        <w:ind w:right="210"/>
      </w:pPr>
      <w:r>
        <w:t>RAN3#124</w:t>
      </w:r>
    </w:p>
    <w:p w14:paraId="236A857F" w14:textId="77777777" w:rsidR="00C9628C" w:rsidRDefault="005C2F5D">
      <w:pPr>
        <w:spacing w:before="120" w:after="120"/>
        <w:rPr>
          <w:rFonts w:ascii="Arial" w:hAnsi="Arial" w:cs="Arial"/>
          <w:b/>
          <w:bCs/>
          <w:color w:val="008000"/>
          <w:kern w:val="0"/>
          <w:sz w:val="20"/>
        </w:rPr>
      </w:pPr>
      <w:r>
        <w:rPr>
          <w:rFonts w:ascii="Arial" w:hAnsi="Arial" w:cs="Arial"/>
          <w:b/>
          <w:bCs/>
          <w:color w:val="008000"/>
          <w:sz w:val="20"/>
        </w:rPr>
        <w:t>[Agreement] Focus on case2 in RAN3 first.</w:t>
      </w:r>
    </w:p>
    <w:p w14:paraId="48901F62" w14:textId="77777777" w:rsidR="00C9628C" w:rsidRDefault="005C2F5D">
      <w:pPr>
        <w:pStyle w:val="3"/>
        <w:numPr>
          <w:ilvl w:val="0"/>
          <w:numId w:val="0"/>
        </w:numPr>
        <w:spacing w:after="120"/>
        <w:ind w:right="210"/>
      </w:pPr>
      <w:r>
        <w:t>RAN3#123bis</w:t>
      </w:r>
    </w:p>
    <w:p w14:paraId="5C10C44F" w14:textId="77777777" w:rsidR="00C9628C" w:rsidRDefault="005C2F5D">
      <w:pPr>
        <w:spacing w:before="120" w:after="120"/>
        <w:rPr>
          <w:rFonts w:ascii="Arial" w:eastAsia="Times New Roman" w:hAnsi="Arial" w:cs="Arial"/>
          <w:b/>
          <w:bCs/>
          <w:color w:val="008000"/>
          <w:kern w:val="0"/>
          <w:sz w:val="20"/>
        </w:rPr>
      </w:pPr>
      <w:r>
        <w:rPr>
          <w:rFonts w:ascii="Arial" w:eastAsia="Times New Roman" w:hAnsi="Arial" w:cs="Arial"/>
          <w:b/>
          <w:bCs/>
          <w:color w:val="008000"/>
          <w:sz w:val="20"/>
        </w:rPr>
        <w:t>Agreement:</w:t>
      </w:r>
      <w:r>
        <w:rPr>
          <w:rFonts w:ascii="Arial" w:eastAsia="Times New Roman" w:hAnsi="Arial" w:cs="Arial"/>
          <w:b/>
          <w:bCs/>
          <w:color w:val="008000"/>
          <w:sz w:val="20"/>
        </w:rPr>
        <w:tab/>
      </w:r>
    </w:p>
    <w:p w14:paraId="0A47FACC" w14:textId="77777777" w:rsidR="00C9628C" w:rsidRDefault="005C2F5D">
      <w:pPr>
        <w:spacing w:before="120" w:after="120"/>
        <w:rPr>
          <w:rFonts w:ascii="Arial" w:hAnsi="Arial" w:cs="Arial"/>
          <w:b/>
          <w:bCs/>
          <w:color w:val="008000"/>
          <w:sz w:val="20"/>
        </w:rPr>
      </w:pPr>
      <w:r>
        <w:rPr>
          <w:rFonts w:ascii="Arial" w:hAnsi="Arial" w:cs="Arial"/>
          <w:b/>
          <w:bCs/>
          <w:color w:val="008000"/>
          <w:sz w:val="20"/>
        </w:rPr>
        <w:t>Scenario1: UE obtains the UL WUS configuration from Cell A, and transmits UL WUS to NES Cell.</w:t>
      </w:r>
    </w:p>
    <w:p w14:paraId="066D0D66" w14:textId="77777777" w:rsidR="00C9628C" w:rsidRDefault="005C2F5D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120" w:beforeAutospacing="1" w:afterLines="0" w:after="120" w:line="240" w:lineRule="auto"/>
        <w:jc w:val="left"/>
        <w:textAlignment w:val="baseline"/>
        <w:rPr>
          <w:rFonts w:ascii="Arial" w:hAnsi="Arial" w:cs="Arial"/>
          <w:b/>
          <w:bCs/>
          <w:color w:val="008000"/>
          <w:sz w:val="20"/>
        </w:rPr>
      </w:pPr>
      <w:r>
        <w:rPr>
          <w:rFonts w:ascii="Arial" w:hAnsi="Arial" w:cs="Arial"/>
          <w:b/>
          <w:bCs/>
          <w:color w:val="008000"/>
          <w:sz w:val="20"/>
        </w:rPr>
        <w:t xml:space="preserve">UL WUS configuration from NES Cell to Cell A via </w:t>
      </w:r>
      <w:proofErr w:type="spellStart"/>
      <w:r>
        <w:rPr>
          <w:rFonts w:ascii="Arial" w:hAnsi="Arial" w:cs="Arial"/>
          <w:b/>
          <w:bCs/>
          <w:color w:val="008000"/>
          <w:sz w:val="20"/>
        </w:rPr>
        <w:t>Xn</w:t>
      </w:r>
      <w:proofErr w:type="spellEnd"/>
      <w:r>
        <w:rPr>
          <w:rFonts w:ascii="Arial" w:hAnsi="Arial" w:cs="Arial"/>
          <w:b/>
          <w:bCs/>
          <w:color w:val="008000"/>
          <w:sz w:val="20"/>
        </w:rPr>
        <w:t>, e.g., before entering on-demand SIB1 mode in the NES Cell or when the UL WUS configuration is changed</w:t>
      </w:r>
    </w:p>
    <w:p w14:paraId="20A7B8C1" w14:textId="77777777" w:rsidR="00C9628C" w:rsidRDefault="00C9628C">
      <w:pPr>
        <w:spacing w:before="120" w:after="120"/>
        <w:rPr>
          <w:rFonts w:ascii="Arial" w:hAnsi="Arial" w:cs="Arial"/>
          <w:sz w:val="20"/>
        </w:rPr>
      </w:pPr>
    </w:p>
    <w:sectPr w:rsidR="00C962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CDC34F" w14:textId="77777777" w:rsidR="00A858C3" w:rsidRDefault="00A858C3">
      <w:pPr>
        <w:spacing w:before="120" w:after="120" w:line="240" w:lineRule="auto"/>
      </w:pPr>
      <w:r>
        <w:separator/>
      </w:r>
    </w:p>
  </w:endnote>
  <w:endnote w:type="continuationSeparator" w:id="0">
    <w:p w14:paraId="1CBD0705" w14:textId="77777777" w:rsidR="00A858C3" w:rsidRDefault="00A858C3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3A8EC" w14:textId="77777777" w:rsidR="00C9628C" w:rsidRDefault="00C9628C">
    <w:pPr>
      <w:pStyle w:val="a9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C99C3" w14:textId="77777777" w:rsidR="00C9628C" w:rsidRDefault="005C2F5D">
    <w:pPr>
      <w:pStyle w:val="a9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1E71AD" wp14:editId="00FBEB9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B89CF5A" w14:textId="77777777" w:rsidR="00C9628C" w:rsidRDefault="005C2F5D">
                          <w:pPr>
                            <w:pStyle w:val="a9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D72860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1E71A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23.1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" filled="f" stroked="f" strokeweight=".5pt">
              <v:textbox style="mso-fit-shape-to-text:t" inset="0,0,0,0">
                <w:txbxContent>
                  <w:p w14:paraId="5B89CF5A" w14:textId="77777777" w:rsidR="00C9628C" w:rsidRDefault="005C2F5D">
                    <w:pPr>
                      <w:pStyle w:val="a9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D72860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FCF998" w14:textId="77777777" w:rsidR="00C9628C" w:rsidRDefault="00C9628C">
    <w:pPr>
      <w:pStyle w:val="a9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C35132" w14:textId="77777777" w:rsidR="00A858C3" w:rsidRDefault="00A858C3">
      <w:pPr>
        <w:spacing w:before="120" w:after="120"/>
      </w:pPr>
      <w:r>
        <w:separator/>
      </w:r>
    </w:p>
  </w:footnote>
  <w:footnote w:type="continuationSeparator" w:id="0">
    <w:p w14:paraId="3540B6BF" w14:textId="77777777" w:rsidR="00A858C3" w:rsidRDefault="00A858C3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345F7" w14:textId="77777777" w:rsidR="00C9628C" w:rsidRDefault="00C9628C">
    <w:pPr>
      <w:pStyle w:val="aa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B8115" w14:textId="77777777" w:rsidR="00C9628C" w:rsidRDefault="00C9628C">
    <w:pPr>
      <w:pStyle w:val="aa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84E0C0" w14:textId="77777777" w:rsidR="00C9628C" w:rsidRDefault="00C9628C">
    <w:pPr>
      <w:pStyle w:val="aa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36C63C9"/>
    <w:multiLevelType w:val="multilevel"/>
    <w:tmpl w:val="036C63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25EA3"/>
    <w:multiLevelType w:val="multilevel"/>
    <w:tmpl w:val="04025E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36D39"/>
    <w:multiLevelType w:val="multilevel"/>
    <w:tmpl w:val="04136D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3E4E2F"/>
    <w:multiLevelType w:val="multilevel"/>
    <w:tmpl w:val="053E4E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FC721C"/>
    <w:multiLevelType w:val="multilevel"/>
    <w:tmpl w:val="07FC721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97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250D2AE7"/>
    <w:multiLevelType w:val="multilevel"/>
    <w:tmpl w:val="250D2AE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F70D8"/>
    <w:multiLevelType w:val="multilevel"/>
    <w:tmpl w:val="34EF70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37590"/>
    <w:multiLevelType w:val="multilevel"/>
    <w:tmpl w:val="36437590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36F46BC8"/>
    <w:multiLevelType w:val="multilevel"/>
    <w:tmpl w:val="36F46BC8"/>
    <w:lvl w:ilvl="0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DC2639"/>
    <w:multiLevelType w:val="multilevel"/>
    <w:tmpl w:val="37DC2639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5" w15:restartNumberingAfterBreak="0">
    <w:nsid w:val="3B8D5B4D"/>
    <w:multiLevelType w:val="multilevel"/>
    <w:tmpl w:val="3B8D5B4D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60A36FC"/>
    <w:multiLevelType w:val="multilevel"/>
    <w:tmpl w:val="460A36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E5966"/>
    <w:multiLevelType w:val="multilevel"/>
    <w:tmpl w:val="50AE59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04C56"/>
    <w:multiLevelType w:val="multilevel"/>
    <w:tmpl w:val="55404C56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DA83A5A"/>
    <w:multiLevelType w:val="multilevel"/>
    <w:tmpl w:val="5DA83A5A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F4A6D9C"/>
    <w:multiLevelType w:val="multilevel"/>
    <w:tmpl w:val="5F4A6D9C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952E7"/>
    <w:multiLevelType w:val="multilevel"/>
    <w:tmpl w:val="65A952E7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95F240D"/>
    <w:multiLevelType w:val="multilevel"/>
    <w:tmpl w:val="695F240D"/>
    <w:lvl w:ilvl="0">
      <w:start w:val="9"/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633743"/>
    <w:multiLevelType w:val="multilevel"/>
    <w:tmpl w:val="696337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6E8D5B"/>
    <w:multiLevelType w:val="singleLevel"/>
    <w:tmpl w:val="696E8D5B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5" w15:restartNumberingAfterBreak="0">
    <w:nsid w:val="6A5A4628"/>
    <w:multiLevelType w:val="multilevel"/>
    <w:tmpl w:val="6A5A46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FC6D99"/>
    <w:multiLevelType w:val="multilevel"/>
    <w:tmpl w:val="6BFC6D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F416389"/>
    <w:multiLevelType w:val="multilevel"/>
    <w:tmpl w:val="6F4163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747021"/>
    <w:multiLevelType w:val="multilevel"/>
    <w:tmpl w:val="7B747021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7D0276F3"/>
    <w:multiLevelType w:val="multilevel"/>
    <w:tmpl w:val="7D0276F3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14"/>
  </w:num>
  <w:num w:numId="3">
    <w:abstractNumId w:val="0"/>
  </w:num>
  <w:num w:numId="4">
    <w:abstractNumId w:val="1"/>
  </w:num>
  <w:num w:numId="5">
    <w:abstractNumId w:val="28"/>
  </w:num>
  <w:num w:numId="6">
    <w:abstractNumId w:val="19"/>
    <w:lvlOverride w:ilvl="0">
      <w:startOverride w:val="1"/>
    </w:lvlOverride>
  </w:num>
  <w:num w:numId="7">
    <w:abstractNumId w:val="26"/>
  </w:num>
  <w:num w:numId="8">
    <w:abstractNumId w:val="3"/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24"/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2"/>
  </w:num>
  <w:num w:numId="16">
    <w:abstractNumId w:val="18"/>
    <w:lvlOverride w:ilvl="0">
      <w:startOverride w:val="1"/>
    </w:lvlOverride>
  </w:num>
  <w:num w:numId="17">
    <w:abstractNumId w:val="6"/>
  </w:num>
  <w:num w:numId="18">
    <w:abstractNumId w:val="13"/>
  </w:num>
  <w:num w:numId="19">
    <w:abstractNumId w:val="20"/>
  </w:num>
  <w:num w:numId="20">
    <w:abstractNumId w:val="2"/>
  </w:num>
  <w:num w:numId="21">
    <w:abstractNumId w:val="5"/>
  </w:num>
  <w:num w:numId="22">
    <w:abstractNumId w:val="17"/>
  </w:num>
  <w:num w:numId="23">
    <w:abstractNumId w:val="8"/>
  </w:num>
  <w:num w:numId="24">
    <w:abstractNumId w:val="23"/>
  </w:num>
  <w:num w:numId="25">
    <w:abstractNumId w:val="4"/>
  </w:num>
  <w:num w:numId="26">
    <w:abstractNumId w:val="25"/>
  </w:num>
  <w:num w:numId="27">
    <w:abstractNumId w:val="27"/>
  </w:num>
  <w:num w:numId="28">
    <w:abstractNumId w:val="16"/>
  </w:num>
  <w:num w:numId="29">
    <w:abstractNumId w:val="10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C60"/>
    <w:rsid w:val="00007A70"/>
    <w:rsid w:val="00022680"/>
    <w:rsid w:val="00040334"/>
    <w:rsid w:val="00050423"/>
    <w:rsid w:val="00051F4E"/>
    <w:rsid w:val="000529AC"/>
    <w:rsid w:val="00057E09"/>
    <w:rsid w:val="00063BAC"/>
    <w:rsid w:val="00071436"/>
    <w:rsid w:val="00071FB7"/>
    <w:rsid w:val="00072623"/>
    <w:rsid w:val="00072FB0"/>
    <w:rsid w:val="0007790D"/>
    <w:rsid w:val="00077A1A"/>
    <w:rsid w:val="00082FEE"/>
    <w:rsid w:val="00086676"/>
    <w:rsid w:val="00090D39"/>
    <w:rsid w:val="00093DF3"/>
    <w:rsid w:val="000A0740"/>
    <w:rsid w:val="000A15BE"/>
    <w:rsid w:val="000A168E"/>
    <w:rsid w:val="000C1A96"/>
    <w:rsid w:val="000C3EBE"/>
    <w:rsid w:val="000C7E3D"/>
    <w:rsid w:val="000D0462"/>
    <w:rsid w:val="000D0E05"/>
    <w:rsid w:val="000D5B00"/>
    <w:rsid w:val="000D627E"/>
    <w:rsid w:val="000E2402"/>
    <w:rsid w:val="000E2433"/>
    <w:rsid w:val="000F28CA"/>
    <w:rsid w:val="000F3DE0"/>
    <w:rsid w:val="000F4424"/>
    <w:rsid w:val="000F4C07"/>
    <w:rsid w:val="000F65A6"/>
    <w:rsid w:val="000F65B5"/>
    <w:rsid w:val="001009B8"/>
    <w:rsid w:val="00103906"/>
    <w:rsid w:val="001155CF"/>
    <w:rsid w:val="00120AF7"/>
    <w:rsid w:val="001245C0"/>
    <w:rsid w:val="00124CE9"/>
    <w:rsid w:val="00142961"/>
    <w:rsid w:val="001470AA"/>
    <w:rsid w:val="00153BF7"/>
    <w:rsid w:val="00154DBD"/>
    <w:rsid w:val="0016113B"/>
    <w:rsid w:val="001632AB"/>
    <w:rsid w:val="00172A27"/>
    <w:rsid w:val="001754AE"/>
    <w:rsid w:val="00180A8E"/>
    <w:rsid w:val="00183429"/>
    <w:rsid w:val="001835A7"/>
    <w:rsid w:val="00185A42"/>
    <w:rsid w:val="0018654F"/>
    <w:rsid w:val="0018732E"/>
    <w:rsid w:val="00191912"/>
    <w:rsid w:val="00195F46"/>
    <w:rsid w:val="001A1539"/>
    <w:rsid w:val="001B03F9"/>
    <w:rsid w:val="001B3634"/>
    <w:rsid w:val="001C05EB"/>
    <w:rsid w:val="001C1894"/>
    <w:rsid w:val="001C196F"/>
    <w:rsid w:val="001D1287"/>
    <w:rsid w:val="001D6560"/>
    <w:rsid w:val="001E0651"/>
    <w:rsid w:val="001E125B"/>
    <w:rsid w:val="001E262F"/>
    <w:rsid w:val="001F1BB1"/>
    <w:rsid w:val="001F415E"/>
    <w:rsid w:val="001F6E58"/>
    <w:rsid w:val="001F70FF"/>
    <w:rsid w:val="0020406B"/>
    <w:rsid w:val="0021057E"/>
    <w:rsid w:val="00211510"/>
    <w:rsid w:val="00212872"/>
    <w:rsid w:val="00216169"/>
    <w:rsid w:val="00217A88"/>
    <w:rsid w:val="00223666"/>
    <w:rsid w:val="002240E1"/>
    <w:rsid w:val="00224A1A"/>
    <w:rsid w:val="00227DF5"/>
    <w:rsid w:val="002320CA"/>
    <w:rsid w:val="002401EC"/>
    <w:rsid w:val="00243B44"/>
    <w:rsid w:val="00244ABB"/>
    <w:rsid w:val="00247A67"/>
    <w:rsid w:val="00251814"/>
    <w:rsid w:val="00256B05"/>
    <w:rsid w:val="00261BCE"/>
    <w:rsid w:val="00261C72"/>
    <w:rsid w:val="0026766E"/>
    <w:rsid w:val="00270F8C"/>
    <w:rsid w:val="002746B9"/>
    <w:rsid w:val="002748A9"/>
    <w:rsid w:val="002809AD"/>
    <w:rsid w:val="00282069"/>
    <w:rsid w:val="002941FE"/>
    <w:rsid w:val="0029516D"/>
    <w:rsid w:val="00295A40"/>
    <w:rsid w:val="00296F4D"/>
    <w:rsid w:val="00297949"/>
    <w:rsid w:val="002A079B"/>
    <w:rsid w:val="002A5FC7"/>
    <w:rsid w:val="002B4661"/>
    <w:rsid w:val="002B62C5"/>
    <w:rsid w:val="002C4448"/>
    <w:rsid w:val="002C68AC"/>
    <w:rsid w:val="002C7CCD"/>
    <w:rsid w:val="002E4176"/>
    <w:rsid w:val="002F0E7A"/>
    <w:rsid w:val="002F0FDE"/>
    <w:rsid w:val="002F2535"/>
    <w:rsid w:val="002F5687"/>
    <w:rsid w:val="002F5A8D"/>
    <w:rsid w:val="003001C2"/>
    <w:rsid w:val="00302F20"/>
    <w:rsid w:val="00303936"/>
    <w:rsid w:val="003041F1"/>
    <w:rsid w:val="00314748"/>
    <w:rsid w:val="00315AE8"/>
    <w:rsid w:val="00316046"/>
    <w:rsid w:val="00317501"/>
    <w:rsid w:val="00320D5D"/>
    <w:rsid w:val="00322EE2"/>
    <w:rsid w:val="00324549"/>
    <w:rsid w:val="00325902"/>
    <w:rsid w:val="003275A3"/>
    <w:rsid w:val="0033091D"/>
    <w:rsid w:val="00332D30"/>
    <w:rsid w:val="0033573E"/>
    <w:rsid w:val="00335FF9"/>
    <w:rsid w:val="0034009F"/>
    <w:rsid w:val="00340631"/>
    <w:rsid w:val="00343084"/>
    <w:rsid w:val="00343CE4"/>
    <w:rsid w:val="00344E48"/>
    <w:rsid w:val="00346200"/>
    <w:rsid w:val="003466BB"/>
    <w:rsid w:val="0035253F"/>
    <w:rsid w:val="0035636D"/>
    <w:rsid w:val="00361D52"/>
    <w:rsid w:val="003704FF"/>
    <w:rsid w:val="00370D7F"/>
    <w:rsid w:val="0037214E"/>
    <w:rsid w:val="00372A00"/>
    <w:rsid w:val="00373667"/>
    <w:rsid w:val="00376E4B"/>
    <w:rsid w:val="00376EEB"/>
    <w:rsid w:val="00382194"/>
    <w:rsid w:val="003872BB"/>
    <w:rsid w:val="00390A9D"/>
    <w:rsid w:val="00396F31"/>
    <w:rsid w:val="00397BA3"/>
    <w:rsid w:val="003A1DCE"/>
    <w:rsid w:val="003A4365"/>
    <w:rsid w:val="003A6BBE"/>
    <w:rsid w:val="003A7EAD"/>
    <w:rsid w:val="003B02E6"/>
    <w:rsid w:val="003B53DF"/>
    <w:rsid w:val="003C34F3"/>
    <w:rsid w:val="003C7C1B"/>
    <w:rsid w:val="003D1DE1"/>
    <w:rsid w:val="003D44C6"/>
    <w:rsid w:val="003D5CFD"/>
    <w:rsid w:val="003E76CD"/>
    <w:rsid w:val="003F18FA"/>
    <w:rsid w:val="003F340A"/>
    <w:rsid w:val="003F70C0"/>
    <w:rsid w:val="003F7415"/>
    <w:rsid w:val="004003D2"/>
    <w:rsid w:val="004209E1"/>
    <w:rsid w:val="0042238B"/>
    <w:rsid w:val="00431BE5"/>
    <w:rsid w:val="00450C17"/>
    <w:rsid w:val="004527B1"/>
    <w:rsid w:val="004545A5"/>
    <w:rsid w:val="004557D2"/>
    <w:rsid w:val="00456456"/>
    <w:rsid w:val="004608F6"/>
    <w:rsid w:val="004724B4"/>
    <w:rsid w:val="00472B06"/>
    <w:rsid w:val="00474488"/>
    <w:rsid w:val="00477655"/>
    <w:rsid w:val="0048120F"/>
    <w:rsid w:val="00482706"/>
    <w:rsid w:val="0048376B"/>
    <w:rsid w:val="00490434"/>
    <w:rsid w:val="004A142B"/>
    <w:rsid w:val="004A2759"/>
    <w:rsid w:val="004A2DCD"/>
    <w:rsid w:val="004A5D1D"/>
    <w:rsid w:val="004A699E"/>
    <w:rsid w:val="004A771A"/>
    <w:rsid w:val="004B086E"/>
    <w:rsid w:val="004B44A9"/>
    <w:rsid w:val="004C1A54"/>
    <w:rsid w:val="004C7AA2"/>
    <w:rsid w:val="004D2637"/>
    <w:rsid w:val="004F5994"/>
    <w:rsid w:val="00500F45"/>
    <w:rsid w:val="0050271E"/>
    <w:rsid w:val="00503921"/>
    <w:rsid w:val="00507A00"/>
    <w:rsid w:val="00510DCA"/>
    <w:rsid w:val="005176E7"/>
    <w:rsid w:val="00523589"/>
    <w:rsid w:val="00523668"/>
    <w:rsid w:val="00523AD9"/>
    <w:rsid w:val="00523D5E"/>
    <w:rsid w:val="00527033"/>
    <w:rsid w:val="00531B5B"/>
    <w:rsid w:val="00532500"/>
    <w:rsid w:val="005349A5"/>
    <w:rsid w:val="005413AD"/>
    <w:rsid w:val="00541B22"/>
    <w:rsid w:val="00543160"/>
    <w:rsid w:val="00546436"/>
    <w:rsid w:val="00547723"/>
    <w:rsid w:val="0054796D"/>
    <w:rsid w:val="00552100"/>
    <w:rsid w:val="00552ABC"/>
    <w:rsid w:val="00564BCB"/>
    <w:rsid w:val="00571AF3"/>
    <w:rsid w:val="005725AF"/>
    <w:rsid w:val="00572F6E"/>
    <w:rsid w:val="00574776"/>
    <w:rsid w:val="00580A8B"/>
    <w:rsid w:val="00581212"/>
    <w:rsid w:val="0058526A"/>
    <w:rsid w:val="00592D88"/>
    <w:rsid w:val="0059321F"/>
    <w:rsid w:val="00593818"/>
    <w:rsid w:val="005A05C6"/>
    <w:rsid w:val="005A0FE9"/>
    <w:rsid w:val="005A75F4"/>
    <w:rsid w:val="005B5C53"/>
    <w:rsid w:val="005B77A5"/>
    <w:rsid w:val="005C0B4B"/>
    <w:rsid w:val="005C2F5D"/>
    <w:rsid w:val="005C6B42"/>
    <w:rsid w:val="005D6A1C"/>
    <w:rsid w:val="005D6C2C"/>
    <w:rsid w:val="005E2808"/>
    <w:rsid w:val="005E2C89"/>
    <w:rsid w:val="005F26E5"/>
    <w:rsid w:val="005F4E63"/>
    <w:rsid w:val="005F7062"/>
    <w:rsid w:val="0060095B"/>
    <w:rsid w:val="00604404"/>
    <w:rsid w:val="006059E5"/>
    <w:rsid w:val="0061035A"/>
    <w:rsid w:val="00611232"/>
    <w:rsid w:val="00614E28"/>
    <w:rsid w:val="00617327"/>
    <w:rsid w:val="00617EE7"/>
    <w:rsid w:val="00620288"/>
    <w:rsid w:val="00620D7C"/>
    <w:rsid w:val="006231ED"/>
    <w:rsid w:val="00624C23"/>
    <w:rsid w:val="00632A09"/>
    <w:rsid w:val="00633E43"/>
    <w:rsid w:val="00637D11"/>
    <w:rsid w:val="00640B94"/>
    <w:rsid w:val="00642298"/>
    <w:rsid w:val="0064391B"/>
    <w:rsid w:val="00646EAA"/>
    <w:rsid w:val="006501AA"/>
    <w:rsid w:val="00650A2A"/>
    <w:rsid w:val="006536B8"/>
    <w:rsid w:val="00653F4E"/>
    <w:rsid w:val="006566B6"/>
    <w:rsid w:val="00665E03"/>
    <w:rsid w:val="006749EC"/>
    <w:rsid w:val="006768E1"/>
    <w:rsid w:val="00676C72"/>
    <w:rsid w:val="00680FFF"/>
    <w:rsid w:val="00682CAA"/>
    <w:rsid w:val="00684D6B"/>
    <w:rsid w:val="00691376"/>
    <w:rsid w:val="006922EF"/>
    <w:rsid w:val="00694FB9"/>
    <w:rsid w:val="006A2804"/>
    <w:rsid w:val="006C12DB"/>
    <w:rsid w:val="006C2229"/>
    <w:rsid w:val="006C55B1"/>
    <w:rsid w:val="006C69C1"/>
    <w:rsid w:val="006C6DE9"/>
    <w:rsid w:val="006D11DE"/>
    <w:rsid w:val="006D3D89"/>
    <w:rsid w:val="006E01C3"/>
    <w:rsid w:val="006E2A97"/>
    <w:rsid w:val="006E7D00"/>
    <w:rsid w:val="006F4852"/>
    <w:rsid w:val="00700636"/>
    <w:rsid w:val="00700BEA"/>
    <w:rsid w:val="00701BF9"/>
    <w:rsid w:val="00702237"/>
    <w:rsid w:val="007036F7"/>
    <w:rsid w:val="0070691A"/>
    <w:rsid w:val="0070693A"/>
    <w:rsid w:val="00707117"/>
    <w:rsid w:val="0071482B"/>
    <w:rsid w:val="00717A38"/>
    <w:rsid w:val="0073053B"/>
    <w:rsid w:val="00734BCC"/>
    <w:rsid w:val="00735DC1"/>
    <w:rsid w:val="00737786"/>
    <w:rsid w:val="007427BB"/>
    <w:rsid w:val="007440A2"/>
    <w:rsid w:val="0074447F"/>
    <w:rsid w:val="00744D8E"/>
    <w:rsid w:val="00745143"/>
    <w:rsid w:val="0074666A"/>
    <w:rsid w:val="00747C56"/>
    <w:rsid w:val="007501AC"/>
    <w:rsid w:val="00756124"/>
    <w:rsid w:val="00762F1B"/>
    <w:rsid w:val="0076682E"/>
    <w:rsid w:val="00774E02"/>
    <w:rsid w:val="0077581A"/>
    <w:rsid w:val="0077761A"/>
    <w:rsid w:val="00784828"/>
    <w:rsid w:val="00785A2A"/>
    <w:rsid w:val="00786A2C"/>
    <w:rsid w:val="00787FA9"/>
    <w:rsid w:val="007A0CD8"/>
    <w:rsid w:val="007A1018"/>
    <w:rsid w:val="007B0FD9"/>
    <w:rsid w:val="007B1BF5"/>
    <w:rsid w:val="007B33D8"/>
    <w:rsid w:val="007B403E"/>
    <w:rsid w:val="007B447A"/>
    <w:rsid w:val="007B458B"/>
    <w:rsid w:val="007C4328"/>
    <w:rsid w:val="007C440F"/>
    <w:rsid w:val="007C4AAD"/>
    <w:rsid w:val="007D2C32"/>
    <w:rsid w:val="007D2FC1"/>
    <w:rsid w:val="007D4A27"/>
    <w:rsid w:val="007D6B4F"/>
    <w:rsid w:val="007E4A23"/>
    <w:rsid w:val="007E71FE"/>
    <w:rsid w:val="007F39F4"/>
    <w:rsid w:val="00802A15"/>
    <w:rsid w:val="00810C42"/>
    <w:rsid w:val="008110CF"/>
    <w:rsid w:val="00811C8B"/>
    <w:rsid w:val="00816EF3"/>
    <w:rsid w:val="008266C4"/>
    <w:rsid w:val="00830BDC"/>
    <w:rsid w:val="0083313C"/>
    <w:rsid w:val="00834E37"/>
    <w:rsid w:val="008412CD"/>
    <w:rsid w:val="00841EFD"/>
    <w:rsid w:val="00842BFF"/>
    <w:rsid w:val="0084332A"/>
    <w:rsid w:val="00847621"/>
    <w:rsid w:val="00852635"/>
    <w:rsid w:val="0085443B"/>
    <w:rsid w:val="00855A06"/>
    <w:rsid w:val="00857E93"/>
    <w:rsid w:val="00857EF3"/>
    <w:rsid w:val="008652E8"/>
    <w:rsid w:val="00870679"/>
    <w:rsid w:val="00870E40"/>
    <w:rsid w:val="00886E49"/>
    <w:rsid w:val="00886EA7"/>
    <w:rsid w:val="0089124D"/>
    <w:rsid w:val="00892B4C"/>
    <w:rsid w:val="00893268"/>
    <w:rsid w:val="0089344F"/>
    <w:rsid w:val="00894520"/>
    <w:rsid w:val="008A72B5"/>
    <w:rsid w:val="008B3130"/>
    <w:rsid w:val="008B547D"/>
    <w:rsid w:val="008B5C48"/>
    <w:rsid w:val="008B7F10"/>
    <w:rsid w:val="008C0445"/>
    <w:rsid w:val="008C2278"/>
    <w:rsid w:val="008D3ED9"/>
    <w:rsid w:val="008D446C"/>
    <w:rsid w:val="008D6ECB"/>
    <w:rsid w:val="008E1E4D"/>
    <w:rsid w:val="008E4299"/>
    <w:rsid w:val="008E7A10"/>
    <w:rsid w:val="008F255E"/>
    <w:rsid w:val="008F3DC8"/>
    <w:rsid w:val="008F3EF0"/>
    <w:rsid w:val="008F5D57"/>
    <w:rsid w:val="00900313"/>
    <w:rsid w:val="009039D8"/>
    <w:rsid w:val="00903A35"/>
    <w:rsid w:val="00913703"/>
    <w:rsid w:val="00922624"/>
    <w:rsid w:val="00923BDA"/>
    <w:rsid w:val="009359A5"/>
    <w:rsid w:val="0093617A"/>
    <w:rsid w:val="009411A5"/>
    <w:rsid w:val="00942AEE"/>
    <w:rsid w:val="00946A7C"/>
    <w:rsid w:val="00946DD4"/>
    <w:rsid w:val="00947FFD"/>
    <w:rsid w:val="00950DB1"/>
    <w:rsid w:val="00952C83"/>
    <w:rsid w:val="00956A30"/>
    <w:rsid w:val="00957418"/>
    <w:rsid w:val="009610C6"/>
    <w:rsid w:val="0096194F"/>
    <w:rsid w:val="00961DDF"/>
    <w:rsid w:val="00963243"/>
    <w:rsid w:val="00963708"/>
    <w:rsid w:val="00966E7D"/>
    <w:rsid w:val="00970630"/>
    <w:rsid w:val="00971A1F"/>
    <w:rsid w:val="009734B7"/>
    <w:rsid w:val="0097632F"/>
    <w:rsid w:val="00983FE2"/>
    <w:rsid w:val="00986B97"/>
    <w:rsid w:val="00990769"/>
    <w:rsid w:val="00990EA1"/>
    <w:rsid w:val="00994A41"/>
    <w:rsid w:val="009A380A"/>
    <w:rsid w:val="009A3A36"/>
    <w:rsid w:val="009A4F31"/>
    <w:rsid w:val="009B05AD"/>
    <w:rsid w:val="009B18A3"/>
    <w:rsid w:val="009B40F0"/>
    <w:rsid w:val="009B4807"/>
    <w:rsid w:val="009B5557"/>
    <w:rsid w:val="009C37A7"/>
    <w:rsid w:val="009D0754"/>
    <w:rsid w:val="009D0B7A"/>
    <w:rsid w:val="009D3999"/>
    <w:rsid w:val="009D5B5E"/>
    <w:rsid w:val="009D6400"/>
    <w:rsid w:val="009D7770"/>
    <w:rsid w:val="009D7C12"/>
    <w:rsid w:val="009F0516"/>
    <w:rsid w:val="009F65A8"/>
    <w:rsid w:val="009F7747"/>
    <w:rsid w:val="00A00C34"/>
    <w:rsid w:val="00A05A33"/>
    <w:rsid w:val="00A06549"/>
    <w:rsid w:val="00A14F22"/>
    <w:rsid w:val="00A171E5"/>
    <w:rsid w:val="00A176E1"/>
    <w:rsid w:val="00A17810"/>
    <w:rsid w:val="00A212A7"/>
    <w:rsid w:val="00A21523"/>
    <w:rsid w:val="00A24FED"/>
    <w:rsid w:val="00A26720"/>
    <w:rsid w:val="00A33BD9"/>
    <w:rsid w:val="00A34980"/>
    <w:rsid w:val="00A40C3F"/>
    <w:rsid w:val="00A4182C"/>
    <w:rsid w:val="00A43475"/>
    <w:rsid w:val="00A50B2A"/>
    <w:rsid w:val="00A54A48"/>
    <w:rsid w:val="00A551E2"/>
    <w:rsid w:val="00A56849"/>
    <w:rsid w:val="00A656E5"/>
    <w:rsid w:val="00A809DB"/>
    <w:rsid w:val="00A858C3"/>
    <w:rsid w:val="00A86EB5"/>
    <w:rsid w:val="00A908DA"/>
    <w:rsid w:val="00A91773"/>
    <w:rsid w:val="00A92854"/>
    <w:rsid w:val="00A92CA8"/>
    <w:rsid w:val="00A967AB"/>
    <w:rsid w:val="00AA1703"/>
    <w:rsid w:val="00AA1889"/>
    <w:rsid w:val="00AB0AAF"/>
    <w:rsid w:val="00AB251B"/>
    <w:rsid w:val="00AB5108"/>
    <w:rsid w:val="00AB6D34"/>
    <w:rsid w:val="00AB75B6"/>
    <w:rsid w:val="00AC24BF"/>
    <w:rsid w:val="00AD56C4"/>
    <w:rsid w:val="00AD7FE5"/>
    <w:rsid w:val="00AE1C3E"/>
    <w:rsid w:val="00AE5530"/>
    <w:rsid w:val="00B031EF"/>
    <w:rsid w:val="00B075FC"/>
    <w:rsid w:val="00B11405"/>
    <w:rsid w:val="00B12602"/>
    <w:rsid w:val="00B126D8"/>
    <w:rsid w:val="00B12F75"/>
    <w:rsid w:val="00B138E9"/>
    <w:rsid w:val="00B17122"/>
    <w:rsid w:val="00B179E3"/>
    <w:rsid w:val="00B21480"/>
    <w:rsid w:val="00B245AA"/>
    <w:rsid w:val="00B3138A"/>
    <w:rsid w:val="00B335C1"/>
    <w:rsid w:val="00B34FF8"/>
    <w:rsid w:val="00B43645"/>
    <w:rsid w:val="00B5181A"/>
    <w:rsid w:val="00B51D2E"/>
    <w:rsid w:val="00B52A21"/>
    <w:rsid w:val="00B52BE9"/>
    <w:rsid w:val="00B54730"/>
    <w:rsid w:val="00B55723"/>
    <w:rsid w:val="00B56091"/>
    <w:rsid w:val="00B60F6C"/>
    <w:rsid w:val="00B663FA"/>
    <w:rsid w:val="00B673F9"/>
    <w:rsid w:val="00B73C99"/>
    <w:rsid w:val="00B76824"/>
    <w:rsid w:val="00B81C3C"/>
    <w:rsid w:val="00B87AB7"/>
    <w:rsid w:val="00B95C91"/>
    <w:rsid w:val="00B97B89"/>
    <w:rsid w:val="00BA72B7"/>
    <w:rsid w:val="00BA7674"/>
    <w:rsid w:val="00BB08C4"/>
    <w:rsid w:val="00BB2D26"/>
    <w:rsid w:val="00BC0005"/>
    <w:rsid w:val="00BC2987"/>
    <w:rsid w:val="00BC6928"/>
    <w:rsid w:val="00BD49FA"/>
    <w:rsid w:val="00BD4C1F"/>
    <w:rsid w:val="00BD72A5"/>
    <w:rsid w:val="00BE1BCC"/>
    <w:rsid w:val="00BE22EC"/>
    <w:rsid w:val="00BE49CE"/>
    <w:rsid w:val="00BE5D22"/>
    <w:rsid w:val="00BE69B7"/>
    <w:rsid w:val="00BE7970"/>
    <w:rsid w:val="00BF4D95"/>
    <w:rsid w:val="00BF526E"/>
    <w:rsid w:val="00BF743C"/>
    <w:rsid w:val="00C00906"/>
    <w:rsid w:val="00C014A9"/>
    <w:rsid w:val="00C05BB8"/>
    <w:rsid w:val="00C07C74"/>
    <w:rsid w:val="00C12784"/>
    <w:rsid w:val="00C16276"/>
    <w:rsid w:val="00C16717"/>
    <w:rsid w:val="00C16EA1"/>
    <w:rsid w:val="00C16FDB"/>
    <w:rsid w:val="00C2142E"/>
    <w:rsid w:val="00C22FCF"/>
    <w:rsid w:val="00C23148"/>
    <w:rsid w:val="00C2334E"/>
    <w:rsid w:val="00C2713A"/>
    <w:rsid w:val="00C278B5"/>
    <w:rsid w:val="00C34971"/>
    <w:rsid w:val="00C34FD0"/>
    <w:rsid w:val="00C40AA1"/>
    <w:rsid w:val="00C625E3"/>
    <w:rsid w:val="00C627D7"/>
    <w:rsid w:val="00C65B20"/>
    <w:rsid w:val="00C67AE3"/>
    <w:rsid w:val="00C72FA5"/>
    <w:rsid w:val="00C76271"/>
    <w:rsid w:val="00C802C2"/>
    <w:rsid w:val="00C829B3"/>
    <w:rsid w:val="00C855D2"/>
    <w:rsid w:val="00C925E7"/>
    <w:rsid w:val="00C9557A"/>
    <w:rsid w:val="00C9628C"/>
    <w:rsid w:val="00CA09F5"/>
    <w:rsid w:val="00CA152B"/>
    <w:rsid w:val="00CB03D7"/>
    <w:rsid w:val="00CB046A"/>
    <w:rsid w:val="00CB4EE9"/>
    <w:rsid w:val="00CB7FB3"/>
    <w:rsid w:val="00CC01B0"/>
    <w:rsid w:val="00CC11A8"/>
    <w:rsid w:val="00CD0CC3"/>
    <w:rsid w:val="00CD5E4A"/>
    <w:rsid w:val="00CD62C4"/>
    <w:rsid w:val="00CD668A"/>
    <w:rsid w:val="00CD69CC"/>
    <w:rsid w:val="00CD71E9"/>
    <w:rsid w:val="00CE2DA1"/>
    <w:rsid w:val="00CE32ED"/>
    <w:rsid w:val="00CF0062"/>
    <w:rsid w:val="00CF25E8"/>
    <w:rsid w:val="00CF4293"/>
    <w:rsid w:val="00CF4F3B"/>
    <w:rsid w:val="00D06F00"/>
    <w:rsid w:val="00D103C8"/>
    <w:rsid w:val="00D14578"/>
    <w:rsid w:val="00D16F58"/>
    <w:rsid w:val="00D24465"/>
    <w:rsid w:val="00D25997"/>
    <w:rsid w:val="00D27BF8"/>
    <w:rsid w:val="00D30D70"/>
    <w:rsid w:val="00D30FF6"/>
    <w:rsid w:val="00D37A75"/>
    <w:rsid w:val="00D435DD"/>
    <w:rsid w:val="00D475CA"/>
    <w:rsid w:val="00D54F1B"/>
    <w:rsid w:val="00D56D4E"/>
    <w:rsid w:val="00D57D7B"/>
    <w:rsid w:val="00D60DA9"/>
    <w:rsid w:val="00D667D2"/>
    <w:rsid w:val="00D714E2"/>
    <w:rsid w:val="00D72860"/>
    <w:rsid w:val="00D7289E"/>
    <w:rsid w:val="00D82CF5"/>
    <w:rsid w:val="00D838A0"/>
    <w:rsid w:val="00D871C4"/>
    <w:rsid w:val="00D8785A"/>
    <w:rsid w:val="00D91349"/>
    <w:rsid w:val="00D92E3B"/>
    <w:rsid w:val="00D93BC0"/>
    <w:rsid w:val="00D948AA"/>
    <w:rsid w:val="00DB0E95"/>
    <w:rsid w:val="00DB12AD"/>
    <w:rsid w:val="00DC0C4F"/>
    <w:rsid w:val="00DC1213"/>
    <w:rsid w:val="00DC6E1E"/>
    <w:rsid w:val="00DC70F6"/>
    <w:rsid w:val="00DC724A"/>
    <w:rsid w:val="00DD5F49"/>
    <w:rsid w:val="00DE03DC"/>
    <w:rsid w:val="00DF4482"/>
    <w:rsid w:val="00DF4627"/>
    <w:rsid w:val="00E05651"/>
    <w:rsid w:val="00E068AA"/>
    <w:rsid w:val="00E258FC"/>
    <w:rsid w:val="00E30348"/>
    <w:rsid w:val="00E33448"/>
    <w:rsid w:val="00E339EA"/>
    <w:rsid w:val="00E47EDC"/>
    <w:rsid w:val="00E51839"/>
    <w:rsid w:val="00E52879"/>
    <w:rsid w:val="00E55791"/>
    <w:rsid w:val="00E56340"/>
    <w:rsid w:val="00E67009"/>
    <w:rsid w:val="00E704FD"/>
    <w:rsid w:val="00E739E5"/>
    <w:rsid w:val="00E74561"/>
    <w:rsid w:val="00E74935"/>
    <w:rsid w:val="00E75D6F"/>
    <w:rsid w:val="00E847C5"/>
    <w:rsid w:val="00E85B06"/>
    <w:rsid w:val="00E8609B"/>
    <w:rsid w:val="00E92BF0"/>
    <w:rsid w:val="00E94718"/>
    <w:rsid w:val="00E95FFE"/>
    <w:rsid w:val="00EA0820"/>
    <w:rsid w:val="00EA4F3E"/>
    <w:rsid w:val="00EA7C9C"/>
    <w:rsid w:val="00EB0611"/>
    <w:rsid w:val="00EB4C62"/>
    <w:rsid w:val="00EB70EA"/>
    <w:rsid w:val="00EC1DAF"/>
    <w:rsid w:val="00ED0DCA"/>
    <w:rsid w:val="00ED2CEE"/>
    <w:rsid w:val="00ED47A7"/>
    <w:rsid w:val="00ED7DDD"/>
    <w:rsid w:val="00EE1EE7"/>
    <w:rsid w:val="00EE32F3"/>
    <w:rsid w:val="00EE3BBF"/>
    <w:rsid w:val="00EE4B8B"/>
    <w:rsid w:val="00EE5DB4"/>
    <w:rsid w:val="00EE658C"/>
    <w:rsid w:val="00EF4A28"/>
    <w:rsid w:val="00EF574B"/>
    <w:rsid w:val="00EF6AF5"/>
    <w:rsid w:val="00F0100A"/>
    <w:rsid w:val="00F019E9"/>
    <w:rsid w:val="00F03760"/>
    <w:rsid w:val="00F040C1"/>
    <w:rsid w:val="00F05DFC"/>
    <w:rsid w:val="00F072E8"/>
    <w:rsid w:val="00F143A1"/>
    <w:rsid w:val="00F1480F"/>
    <w:rsid w:val="00F164D8"/>
    <w:rsid w:val="00F179F3"/>
    <w:rsid w:val="00F2072B"/>
    <w:rsid w:val="00F3140E"/>
    <w:rsid w:val="00F3281C"/>
    <w:rsid w:val="00F34277"/>
    <w:rsid w:val="00F36D17"/>
    <w:rsid w:val="00F40146"/>
    <w:rsid w:val="00F403D0"/>
    <w:rsid w:val="00F4372E"/>
    <w:rsid w:val="00F44C98"/>
    <w:rsid w:val="00F453FE"/>
    <w:rsid w:val="00F54EB1"/>
    <w:rsid w:val="00F63B4D"/>
    <w:rsid w:val="00F64A02"/>
    <w:rsid w:val="00F71825"/>
    <w:rsid w:val="00F71A93"/>
    <w:rsid w:val="00F80169"/>
    <w:rsid w:val="00F81514"/>
    <w:rsid w:val="00F82200"/>
    <w:rsid w:val="00F85FAD"/>
    <w:rsid w:val="00F86352"/>
    <w:rsid w:val="00F8689B"/>
    <w:rsid w:val="00F87040"/>
    <w:rsid w:val="00F95A32"/>
    <w:rsid w:val="00FA0D0D"/>
    <w:rsid w:val="00FA1D8A"/>
    <w:rsid w:val="00FA3857"/>
    <w:rsid w:val="00FA3FD9"/>
    <w:rsid w:val="00FA6AF6"/>
    <w:rsid w:val="00FA7C50"/>
    <w:rsid w:val="00FA7D65"/>
    <w:rsid w:val="00FB593A"/>
    <w:rsid w:val="00FC1AD0"/>
    <w:rsid w:val="00FC20D8"/>
    <w:rsid w:val="00FC3D4E"/>
    <w:rsid w:val="00FC609C"/>
    <w:rsid w:val="00FC6505"/>
    <w:rsid w:val="00FC6D99"/>
    <w:rsid w:val="00FC72FB"/>
    <w:rsid w:val="00FE08CB"/>
    <w:rsid w:val="00FE0900"/>
    <w:rsid w:val="00FE3363"/>
    <w:rsid w:val="00FE3C08"/>
    <w:rsid w:val="010D0267"/>
    <w:rsid w:val="010D6400"/>
    <w:rsid w:val="01116D56"/>
    <w:rsid w:val="011C7F2E"/>
    <w:rsid w:val="01466B34"/>
    <w:rsid w:val="015462A2"/>
    <w:rsid w:val="01804EE8"/>
    <w:rsid w:val="01864AED"/>
    <w:rsid w:val="01881F56"/>
    <w:rsid w:val="01B74129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443513"/>
    <w:rsid w:val="024C16A6"/>
    <w:rsid w:val="027B6543"/>
    <w:rsid w:val="027C2452"/>
    <w:rsid w:val="0294765E"/>
    <w:rsid w:val="02A23A7B"/>
    <w:rsid w:val="02BE42E8"/>
    <w:rsid w:val="031A6DDF"/>
    <w:rsid w:val="032219B3"/>
    <w:rsid w:val="035F7137"/>
    <w:rsid w:val="0368661B"/>
    <w:rsid w:val="03F50BF8"/>
    <w:rsid w:val="03F757EE"/>
    <w:rsid w:val="040D5006"/>
    <w:rsid w:val="04176B15"/>
    <w:rsid w:val="04250069"/>
    <w:rsid w:val="04332B60"/>
    <w:rsid w:val="044D1A33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396067"/>
    <w:rsid w:val="053962A9"/>
    <w:rsid w:val="05421686"/>
    <w:rsid w:val="054B7C66"/>
    <w:rsid w:val="054E3F97"/>
    <w:rsid w:val="054F7EC4"/>
    <w:rsid w:val="055F3E8F"/>
    <w:rsid w:val="05631304"/>
    <w:rsid w:val="05965B13"/>
    <w:rsid w:val="05AA751F"/>
    <w:rsid w:val="05AB3E4C"/>
    <w:rsid w:val="05C40254"/>
    <w:rsid w:val="05D45DE8"/>
    <w:rsid w:val="05DD3B0E"/>
    <w:rsid w:val="061E71D7"/>
    <w:rsid w:val="064D537E"/>
    <w:rsid w:val="06541F59"/>
    <w:rsid w:val="06551195"/>
    <w:rsid w:val="067056D9"/>
    <w:rsid w:val="067A5C39"/>
    <w:rsid w:val="067F5C8B"/>
    <w:rsid w:val="06883795"/>
    <w:rsid w:val="069258CC"/>
    <w:rsid w:val="06A12B72"/>
    <w:rsid w:val="06D94F62"/>
    <w:rsid w:val="06E930D6"/>
    <w:rsid w:val="06F9688C"/>
    <w:rsid w:val="06FA3145"/>
    <w:rsid w:val="07372476"/>
    <w:rsid w:val="07395562"/>
    <w:rsid w:val="073C0F1E"/>
    <w:rsid w:val="07573824"/>
    <w:rsid w:val="075A5568"/>
    <w:rsid w:val="077046F9"/>
    <w:rsid w:val="07816512"/>
    <w:rsid w:val="0797540B"/>
    <w:rsid w:val="07C51163"/>
    <w:rsid w:val="07F63B68"/>
    <w:rsid w:val="07FE43B3"/>
    <w:rsid w:val="07FF469C"/>
    <w:rsid w:val="08067A83"/>
    <w:rsid w:val="080C2DB1"/>
    <w:rsid w:val="083900EE"/>
    <w:rsid w:val="084F55D9"/>
    <w:rsid w:val="087807B5"/>
    <w:rsid w:val="087C2BF1"/>
    <w:rsid w:val="089D4BC3"/>
    <w:rsid w:val="08A367A0"/>
    <w:rsid w:val="08AD693C"/>
    <w:rsid w:val="08CA4673"/>
    <w:rsid w:val="08D24C49"/>
    <w:rsid w:val="08D545C6"/>
    <w:rsid w:val="08D92F9A"/>
    <w:rsid w:val="08E152BA"/>
    <w:rsid w:val="08E3236B"/>
    <w:rsid w:val="08E41C3F"/>
    <w:rsid w:val="08F362FF"/>
    <w:rsid w:val="08F76659"/>
    <w:rsid w:val="091D758B"/>
    <w:rsid w:val="092A35DC"/>
    <w:rsid w:val="09733A93"/>
    <w:rsid w:val="09773AD2"/>
    <w:rsid w:val="09792594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434BD"/>
    <w:rsid w:val="0A177598"/>
    <w:rsid w:val="0A2A0A4E"/>
    <w:rsid w:val="0A33259C"/>
    <w:rsid w:val="0A4A3703"/>
    <w:rsid w:val="0A670FF2"/>
    <w:rsid w:val="0A902401"/>
    <w:rsid w:val="0A9D2AB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867DD4"/>
    <w:rsid w:val="0B8906D5"/>
    <w:rsid w:val="0B990F05"/>
    <w:rsid w:val="0BA163C4"/>
    <w:rsid w:val="0BBA4C3E"/>
    <w:rsid w:val="0BC527E7"/>
    <w:rsid w:val="0BDE30C9"/>
    <w:rsid w:val="0BE9216B"/>
    <w:rsid w:val="0C04199B"/>
    <w:rsid w:val="0C0B0A79"/>
    <w:rsid w:val="0C182984"/>
    <w:rsid w:val="0C233DDB"/>
    <w:rsid w:val="0C243614"/>
    <w:rsid w:val="0C25216F"/>
    <w:rsid w:val="0C641CE4"/>
    <w:rsid w:val="0C8E4C85"/>
    <w:rsid w:val="0C9A21C7"/>
    <w:rsid w:val="0CBA3E26"/>
    <w:rsid w:val="0CC86926"/>
    <w:rsid w:val="0CCA2E65"/>
    <w:rsid w:val="0CD87B6A"/>
    <w:rsid w:val="0CE70F5A"/>
    <w:rsid w:val="0CED70FB"/>
    <w:rsid w:val="0CF04B26"/>
    <w:rsid w:val="0D274B82"/>
    <w:rsid w:val="0D4813CE"/>
    <w:rsid w:val="0D6718A8"/>
    <w:rsid w:val="0D8A5C4C"/>
    <w:rsid w:val="0D9F59CC"/>
    <w:rsid w:val="0DA826B2"/>
    <w:rsid w:val="0DC46801"/>
    <w:rsid w:val="0DD03A03"/>
    <w:rsid w:val="0DDA5E66"/>
    <w:rsid w:val="0DE30416"/>
    <w:rsid w:val="0DE80CCD"/>
    <w:rsid w:val="0DE92A73"/>
    <w:rsid w:val="0DFC6FB1"/>
    <w:rsid w:val="0E1B6666"/>
    <w:rsid w:val="0E342F61"/>
    <w:rsid w:val="0E546450"/>
    <w:rsid w:val="0E6A657A"/>
    <w:rsid w:val="0E8756CE"/>
    <w:rsid w:val="0E875907"/>
    <w:rsid w:val="0E9E306F"/>
    <w:rsid w:val="0EAE7F1E"/>
    <w:rsid w:val="0EBE485B"/>
    <w:rsid w:val="0ECE319D"/>
    <w:rsid w:val="0EDD0F99"/>
    <w:rsid w:val="0EE11FA9"/>
    <w:rsid w:val="0EEE11BD"/>
    <w:rsid w:val="0EF36676"/>
    <w:rsid w:val="0EFF2521"/>
    <w:rsid w:val="0F0E45C0"/>
    <w:rsid w:val="0F121040"/>
    <w:rsid w:val="0F244800"/>
    <w:rsid w:val="0F343655"/>
    <w:rsid w:val="0F644218"/>
    <w:rsid w:val="0F7D1FFA"/>
    <w:rsid w:val="0F824E01"/>
    <w:rsid w:val="0F8E4908"/>
    <w:rsid w:val="0F913335"/>
    <w:rsid w:val="0F96680B"/>
    <w:rsid w:val="0FB60B75"/>
    <w:rsid w:val="0FD96CA9"/>
    <w:rsid w:val="0FDD68DC"/>
    <w:rsid w:val="0FF15BB9"/>
    <w:rsid w:val="0FF906E7"/>
    <w:rsid w:val="0FFD586A"/>
    <w:rsid w:val="10020B62"/>
    <w:rsid w:val="10087FF8"/>
    <w:rsid w:val="102B214E"/>
    <w:rsid w:val="1035011A"/>
    <w:rsid w:val="103607AE"/>
    <w:rsid w:val="10384280"/>
    <w:rsid w:val="105D7F23"/>
    <w:rsid w:val="108E0879"/>
    <w:rsid w:val="10C359D9"/>
    <w:rsid w:val="11011524"/>
    <w:rsid w:val="110877A1"/>
    <w:rsid w:val="110D72EA"/>
    <w:rsid w:val="110E7959"/>
    <w:rsid w:val="1119722C"/>
    <w:rsid w:val="1127264D"/>
    <w:rsid w:val="11434434"/>
    <w:rsid w:val="114A05F1"/>
    <w:rsid w:val="115C58D6"/>
    <w:rsid w:val="11604BE2"/>
    <w:rsid w:val="118F4329"/>
    <w:rsid w:val="119F6D5C"/>
    <w:rsid w:val="11A0225A"/>
    <w:rsid w:val="11A922D8"/>
    <w:rsid w:val="11D45AE1"/>
    <w:rsid w:val="11EA2125"/>
    <w:rsid w:val="12023099"/>
    <w:rsid w:val="12373AAE"/>
    <w:rsid w:val="123D7233"/>
    <w:rsid w:val="124D011C"/>
    <w:rsid w:val="125B107A"/>
    <w:rsid w:val="12753E07"/>
    <w:rsid w:val="127B28B7"/>
    <w:rsid w:val="129245E5"/>
    <w:rsid w:val="12C10D7D"/>
    <w:rsid w:val="12CE1204"/>
    <w:rsid w:val="12F06EE1"/>
    <w:rsid w:val="12F32533"/>
    <w:rsid w:val="12F34854"/>
    <w:rsid w:val="13153AEF"/>
    <w:rsid w:val="134F7B0B"/>
    <w:rsid w:val="13683A5C"/>
    <w:rsid w:val="137C5217"/>
    <w:rsid w:val="13917553"/>
    <w:rsid w:val="13B07F3E"/>
    <w:rsid w:val="13B26405"/>
    <w:rsid w:val="13BF5ED3"/>
    <w:rsid w:val="13FD1C15"/>
    <w:rsid w:val="14083C98"/>
    <w:rsid w:val="140876D8"/>
    <w:rsid w:val="14183C16"/>
    <w:rsid w:val="141845E0"/>
    <w:rsid w:val="141C18EA"/>
    <w:rsid w:val="141F1808"/>
    <w:rsid w:val="142E08FB"/>
    <w:rsid w:val="142F47CB"/>
    <w:rsid w:val="142F7B6B"/>
    <w:rsid w:val="1441758D"/>
    <w:rsid w:val="145B1FDF"/>
    <w:rsid w:val="145E7A95"/>
    <w:rsid w:val="146575A3"/>
    <w:rsid w:val="148B15E0"/>
    <w:rsid w:val="15006FBE"/>
    <w:rsid w:val="151F6B5A"/>
    <w:rsid w:val="15212130"/>
    <w:rsid w:val="156542CB"/>
    <w:rsid w:val="158014E9"/>
    <w:rsid w:val="158A5B50"/>
    <w:rsid w:val="159F23B3"/>
    <w:rsid w:val="15A2498C"/>
    <w:rsid w:val="15B66B91"/>
    <w:rsid w:val="15C3420A"/>
    <w:rsid w:val="15E47F68"/>
    <w:rsid w:val="15FF6EEC"/>
    <w:rsid w:val="16041E01"/>
    <w:rsid w:val="161A0996"/>
    <w:rsid w:val="16232CF9"/>
    <w:rsid w:val="16262029"/>
    <w:rsid w:val="16397749"/>
    <w:rsid w:val="16406CEA"/>
    <w:rsid w:val="16562259"/>
    <w:rsid w:val="165B3324"/>
    <w:rsid w:val="16764951"/>
    <w:rsid w:val="167A273E"/>
    <w:rsid w:val="16A61F0D"/>
    <w:rsid w:val="16AC5F02"/>
    <w:rsid w:val="16B27F4D"/>
    <w:rsid w:val="16C77FE5"/>
    <w:rsid w:val="16F47E57"/>
    <w:rsid w:val="16F53AB0"/>
    <w:rsid w:val="17220FF1"/>
    <w:rsid w:val="17320F2E"/>
    <w:rsid w:val="17613E3F"/>
    <w:rsid w:val="17664D13"/>
    <w:rsid w:val="1766777C"/>
    <w:rsid w:val="17676E2A"/>
    <w:rsid w:val="176D41EE"/>
    <w:rsid w:val="1780422F"/>
    <w:rsid w:val="17A75F25"/>
    <w:rsid w:val="17BD6AB4"/>
    <w:rsid w:val="17C023C9"/>
    <w:rsid w:val="17EF5DD9"/>
    <w:rsid w:val="1818083E"/>
    <w:rsid w:val="184253B9"/>
    <w:rsid w:val="18434C37"/>
    <w:rsid w:val="186202E0"/>
    <w:rsid w:val="18655B8E"/>
    <w:rsid w:val="186E43F1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270D53"/>
    <w:rsid w:val="193337BA"/>
    <w:rsid w:val="19402796"/>
    <w:rsid w:val="19407B9F"/>
    <w:rsid w:val="195254FA"/>
    <w:rsid w:val="195919BF"/>
    <w:rsid w:val="19677C6A"/>
    <w:rsid w:val="19733859"/>
    <w:rsid w:val="198A4DC2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77219"/>
    <w:rsid w:val="1A58762F"/>
    <w:rsid w:val="1A6D533B"/>
    <w:rsid w:val="1A9D156F"/>
    <w:rsid w:val="1AA80D9B"/>
    <w:rsid w:val="1AA847EC"/>
    <w:rsid w:val="1AAD0BB3"/>
    <w:rsid w:val="1AD01EB8"/>
    <w:rsid w:val="1AD03E52"/>
    <w:rsid w:val="1AD875EC"/>
    <w:rsid w:val="1AE26A3D"/>
    <w:rsid w:val="1AF475AD"/>
    <w:rsid w:val="1AF92EDF"/>
    <w:rsid w:val="1AFD70F0"/>
    <w:rsid w:val="1B0270FF"/>
    <w:rsid w:val="1B181DD9"/>
    <w:rsid w:val="1B2F477F"/>
    <w:rsid w:val="1B68276D"/>
    <w:rsid w:val="1B6C3B7D"/>
    <w:rsid w:val="1B7F0ABE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C2E6201"/>
    <w:rsid w:val="1C302928"/>
    <w:rsid w:val="1C52178E"/>
    <w:rsid w:val="1C5326A5"/>
    <w:rsid w:val="1C68632B"/>
    <w:rsid w:val="1C8D49BF"/>
    <w:rsid w:val="1C9F1651"/>
    <w:rsid w:val="1CEB46F7"/>
    <w:rsid w:val="1D23735C"/>
    <w:rsid w:val="1D54071F"/>
    <w:rsid w:val="1D6451C6"/>
    <w:rsid w:val="1D654C9F"/>
    <w:rsid w:val="1D69417C"/>
    <w:rsid w:val="1D807289"/>
    <w:rsid w:val="1D8E233B"/>
    <w:rsid w:val="1D975DF7"/>
    <w:rsid w:val="1D9B123D"/>
    <w:rsid w:val="1D9E12E8"/>
    <w:rsid w:val="1DCB4927"/>
    <w:rsid w:val="1DD6405C"/>
    <w:rsid w:val="1DDD3571"/>
    <w:rsid w:val="1E190463"/>
    <w:rsid w:val="1E24668A"/>
    <w:rsid w:val="1E2A27A6"/>
    <w:rsid w:val="1E4B2FD7"/>
    <w:rsid w:val="1E645EBF"/>
    <w:rsid w:val="1E7911C9"/>
    <w:rsid w:val="1E7B335B"/>
    <w:rsid w:val="1E8D194D"/>
    <w:rsid w:val="1EA50F33"/>
    <w:rsid w:val="1ED503FA"/>
    <w:rsid w:val="1EE724BA"/>
    <w:rsid w:val="1EFF6434"/>
    <w:rsid w:val="1F311F17"/>
    <w:rsid w:val="1F3A0011"/>
    <w:rsid w:val="1F3A5F92"/>
    <w:rsid w:val="1F701095"/>
    <w:rsid w:val="1F896311"/>
    <w:rsid w:val="1F923DE6"/>
    <w:rsid w:val="1FA42D75"/>
    <w:rsid w:val="1FA610B9"/>
    <w:rsid w:val="1FD024AA"/>
    <w:rsid w:val="1FDC54C4"/>
    <w:rsid w:val="1FEE4C5C"/>
    <w:rsid w:val="1FF012A4"/>
    <w:rsid w:val="1FF23EC9"/>
    <w:rsid w:val="20040834"/>
    <w:rsid w:val="20190666"/>
    <w:rsid w:val="202C1885"/>
    <w:rsid w:val="203B574B"/>
    <w:rsid w:val="20481C9A"/>
    <w:rsid w:val="204A7C68"/>
    <w:rsid w:val="2053493C"/>
    <w:rsid w:val="205E4038"/>
    <w:rsid w:val="2075093F"/>
    <w:rsid w:val="20786BA2"/>
    <w:rsid w:val="207F447D"/>
    <w:rsid w:val="20884263"/>
    <w:rsid w:val="209D6390"/>
    <w:rsid w:val="20A160B2"/>
    <w:rsid w:val="20D105CB"/>
    <w:rsid w:val="20D16460"/>
    <w:rsid w:val="20DD7F39"/>
    <w:rsid w:val="20E24774"/>
    <w:rsid w:val="20F25221"/>
    <w:rsid w:val="21145BE0"/>
    <w:rsid w:val="21440678"/>
    <w:rsid w:val="216365D8"/>
    <w:rsid w:val="2165140C"/>
    <w:rsid w:val="21691F88"/>
    <w:rsid w:val="2187182E"/>
    <w:rsid w:val="218A070F"/>
    <w:rsid w:val="21957939"/>
    <w:rsid w:val="21C1624C"/>
    <w:rsid w:val="21E26EA0"/>
    <w:rsid w:val="21F34D45"/>
    <w:rsid w:val="21F950CF"/>
    <w:rsid w:val="22045432"/>
    <w:rsid w:val="222A3C9E"/>
    <w:rsid w:val="22396FF8"/>
    <w:rsid w:val="22431035"/>
    <w:rsid w:val="225C0846"/>
    <w:rsid w:val="22B0252A"/>
    <w:rsid w:val="22D75BB2"/>
    <w:rsid w:val="22E819D8"/>
    <w:rsid w:val="22F511C6"/>
    <w:rsid w:val="22F57E73"/>
    <w:rsid w:val="231523F7"/>
    <w:rsid w:val="234B605E"/>
    <w:rsid w:val="235133E3"/>
    <w:rsid w:val="23560A29"/>
    <w:rsid w:val="235F59AB"/>
    <w:rsid w:val="238A4219"/>
    <w:rsid w:val="239051E5"/>
    <w:rsid w:val="23924A0F"/>
    <w:rsid w:val="23987B60"/>
    <w:rsid w:val="239D13E8"/>
    <w:rsid w:val="239F6D5D"/>
    <w:rsid w:val="239F7F68"/>
    <w:rsid w:val="23ED0F94"/>
    <w:rsid w:val="23FC3011"/>
    <w:rsid w:val="240D18BD"/>
    <w:rsid w:val="246E404E"/>
    <w:rsid w:val="247F538E"/>
    <w:rsid w:val="248114CC"/>
    <w:rsid w:val="24A3249E"/>
    <w:rsid w:val="24A62D02"/>
    <w:rsid w:val="24AF069B"/>
    <w:rsid w:val="24AF1929"/>
    <w:rsid w:val="24B63D40"/>
    <w:rsid w:val="24C674E1"/>
    <w:rsid w:val="24C8317D"/>
    <w:rsid w:val="24FA0B67"/>
    <w:rsid w:val="25082A0B"/>
    <w:rsid w:val="252A182D"/>
    <w:rsid w:val="25417958"/>
    <w:rsid w:val="254369E7"/>
    <w:rsid w:val="25494E1D"/>
    <w:rsid w:val="257A74F9"/>
    <w:rsid w:val="25895A3D"/>
    <w:rsid w:val="258D735D"/>
    <w:rsid w:val="259A68BC"/>
    <w:rsid w:val="25D1716B"/>
    <w:rsid w:val="25DF6A97"/>
    <w:rsid w:val="25E6024A"/>
    <w:rsid w:val="25EA0F86"/>
    <w:rsid w:val="25F169A4"/>
    <w:rsid w:val="2614068C"/>
    <w:rsid w:val="26212585"/>
    <w:rsid w:val="26282ED7"/>
    <w:rsid w:val="265B6DE8"/>
    <w:rsid w:val="265F04C1"/>
    <w:rsid w:val="267440C5"/>
    <w:rsid w:val="268C256C"/>
    <w:rsid w:val="269F48BD"/>
    <w:rsid w:val="26A7223A"/>
    <w:rsid w:val="26F23979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E916BA"/>
    <w:rsid w:val="27F10483"/>
    <w:rsid w:val="27FD55EF"/>
    <w:rsid w:val="28022D32"/>
    <w:rsid w:val="28153567"/>
    <w:rsid w:val="2846268C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3734A8"/>
    <w:rsid w:val="294E0AA4"/>
    <w:rsid w:val="29661104"/>
    <w:rsid w:val="296735A6"/>
    <w:rsid w:val="296D7E15"/>
    <w:rsid w:val="29962D19"/>
    <w:rsid w:val="29AD3BB2"/>
    <w:rsid w:val="29B4309C"/>
    <w:rsid w:val="29C30BAC"/>
    <w:rsid w:val="29CD7458"/>
    <w:rsid w:val="29D9048F"/>
    <w:rsid w:val="29EF70CC"/>
    <w:rsid w:val="2A1C62F4"/>
    <w:rsid w:val="2A5F0A9A"/>
    <w:rsid w:val="2A802A87"/>
    <w:rsid w:val="2A931BB9"/>
    <w:rsid w:val="2A9D346A"/>
    <w:rsid w:val="2AB51A38"/>
    <w:rsid w:val="2AB903D8"/>
    <w:rsid w:val="2ACD6CCC"/>
    <w:rsid w:val="2ADF720A"/>
    <w:rsid w:val="2AEE4512"/>
    <w:rsid w:val="2B341240"/>
    <w:rsid w:val="2B34584A"/>
    <w:rsid w:val="2B64015F"/>
    <w:rsid w:val="2B644948"/>
    <w:rsid w:val="2B7C6921"/>
    <w:rsid w:val="2B9C4F86"/>
    <w:rsid w:val="2BFE1EDB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CF19C1"/>
    <w:rsid w:val="2CEF3C54"/>
    <w:rsid w:val="2CF23870"/>
    <w:rsid w:val="2D006219"/>
    <w:rsid w:val="2D05566F"/>
    <w:rsid w:val="2D0E47C3"/>
    <w:rsid w:val="2D11170D"/>
    <w:rsid w:val="2D13298D"/>
    <w:rsid w:val="2D221D5D"/>
    <w:rsid w:val="2D2A0414"/>
    <w:rsid w:val="2D383726"/>
    <w:rsid w:val="2D386439"/>
    <w:rsid w:val="2D4422F2"/>
    <w:rsid w:val="2D7B766B"/>
    <w:rsid w:val="2D9379FB"/>
    <w:rsid w:val="2D9E7CAE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5E2F0C"/>
    <w:rsid w:val="2E6A7B7E"/>
    <w:rsid w:val="2E720143"/>
    <w:rsid w:val="2E852BFA"/>
    <w:rsid w:val="2EB72D84"/>
    <w:rsid w:val="2EE359E2"/>
    <w:rsid w:val="2EEC1574"/>
    <w:rsid w:val="2F1B43C7"/>
    <w:rsid w:val="2F5604CA"/>
    <w:rsid w:val="2F592F8F"/>
    <w:rsid w:val="2FA36E63"/>
    <w:rsid w:val="2FC33170"/>
    <w:rsid w:val="2FD352CF"/>
    <w:rsid w:val="2FD66838"/>
    <w:rsid w:val="2FDB72F7"/>
    <w:rsid w:val="300E7DD2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F43EF2"/>
    <w:rsid w:val="320F656E"/>
    <w:rsid w:val="3229313A"/>
    <w:rsid w:val="322A09EC"/>
    <w:rsid w:val="322E6D47"/>
    <w:rsid w:val="32343227"/>
    <w:rsid w:val="324748F5"/>
    <w:rsid w:val="327945B0"/>
    <w:rsid w:val="32AD5AEA"/>
    <w:rsid w:val="32C3640C"/>
    <w:rsid w:val="32C47E69"/>
    <w:rsid w:val="32DF4B9C"/>
    <w:rsid w:val="32EE5E66"/>
    <w:rsid w:val="32F707FF"/>
    <w:rsid w:val="32FE7982"/>
    <w:rsid w:val="330D52B8"/>
    <w:rsid w:val="331E1C54"/>
    <w:rsid w:val="335A2666"/>
    <w:rsid w:val="33666803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E6404A"/>
    <w:rsid w:val="34052E84"/>
    <w:rsid w:val="34195765"/>
    <w:rsid w:val="3435099A"/>
    <w:rsid w:val="343B5578"/>
    <w:rsid w:val="34510B5E"/>
    <w:rsid w:val="3465056A"/>
    <w:rsid w:val="346866A1"/>
    <w:rsid w:val="34700522"/>
    <w:rsid w:val="348167F0"/>
    <w:rsid w:val="348C36E4"/>
    <w:rsid w:val="34921598"/>
    <w:rsid w:val="349A1C0D"/>
    <w:rsid w:val="34A75868"/>
    <w:rsid w:val="34A83FD4"/>
    <w:rsid w:val="34C804C4"/>
    <w:rsid w:val="34E261D0"/>
    <w:rsid w:val="34E3740B"/>
    <w:rsid w:val="350D2053"/>
    <w:rsid w:val="350D51A0"/>
    <w:rsid w:val="35286BF7"/>
    <w:rsid w:val="35522321"/>
    <w:rsid w:val="355D53D4"/>
    <w:rsid w:val="35753453"/>
    <w:rsid w:val="3599429E"/>
    <w:rsid w:val="35A73257"/>
    <w:rsid w:val="35B12F84"/>
    <w:rsid w:val="35B57875"/>
    <w:rsid w:val="36033A12"/>
    <w:rsid w:val="362F0086"/>
    <w:rsid w:val="363D403E"/>
    <w:rsid w:val="366D3CBC"/>
    <w:rsid w:val="36750E50"/>
    <w:rsid w:val="36776EAA"/>
    <w:rsid w:val="367C01BA"/>
    <w:rsid w:val="36B77EB7"/>
    <w:rsid w:val="36DE7BD3"/>
    <w:rsid w:val="37592FE4"/>
    <w:rsid w:val="375E20CF"/>
    <w:rsid w:val="377336AC"/>
    <w:rsid w:val="377F502A"/>
    <w:rsid w:val="37804449"/>
    <w:rsid w:val="378A028C"/>
    <w:rsid w:val="37BC42C1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B3C78"/>
    <w:rsid w:val="38FA192C"/>
    <w:rsid w:val="38FB4BD9"/>
    <w:rsid w:val="39076C11"/>
    <w:rsid w:val="391F2580"/>
    <w:rsid w:val="39221703"/>
    <w:rsid w:val="39283EEC"/>
    <w:rsid w:val="392D67AC"/>
    <w:rsid w:val="3930488C"/>
    <w:rsid w:val="39401394"/>
    <w:rsid w:val="3949055E"/>
    <w:rsid w:val="3968060E"/>
    <w:rsid w:val="398473E8"/>
    <w:rsid w:val="39A644DA"/>
    <w:rsid w:val="39C531C8"/>
    <w:rsid w:val="39E23259"/>
    <w:rsid w:val="39EA289E"/>
    <w:rsid w:val="3A0B2C87"/>
    <w:rsid w:val="3A0E4E62"/>
    <w:rsid w:val="3A0F0F43"/>
    <w:rsid w:val="3A114F3A"/>
    <w:rsid w:val="3A2140D2"/>
    <w:rsid w:val="3A380799"/>
    <w:rsid w:val="3A476B5E"/>
    <w:rsid w:val="3A4B0E8F"/>
    <w:rsid w:val="3A711825"/>
    <w:rsid w:val="3A931991"/>
    <w:rsid w:val="3AA82CF8"/>
    <w:rsid w:val="3AAC5B36"/>
    <w:rsid w:val="3AD06974"/>
    <w:rsid w:val="3ADA42A0"/>
    <w:rsid w:val="3ADD7553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96874"/>
    <w:rsid w:val="3B9D4373"/>
    <w:rsid w:val="3BA92EC6"/>
    <w:rsid w:val="3BB663C6"/>
    <w:rsid w:val="3BB94D10"/>
    <w:rsid w:val="3BDE416C"/>
    <w:rsid w:val="3BE70BEC"/>
    <w:rsid w:val="3BFF5F92"/>
    <w:rsid w:val="3C0435A9"/>
    <w:rsid w:val="3C3158BF"/>
    <w:rsid w:val="3C512C6A"/>
    <w:rsid w:val="3C5E6096"/>
    <w:rsid w:val="3C6B63F3"/>
    <w:rsid w:val="3C6D0AA3"/>
    <w:rsid w:val="3C7D446D"/>
    <w:rsid w:val="3C8805E4"/>
    <w:rsid w:val="3C903856"/>
    <w:rsid w:val="3CB05E10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A75BB4"/>
    <w:rsid w:val="3DB73788"/>
    <w:rsid w:val="3DBE7888"/>
    <w:rsid w:val="3DC72FAC"/>
    <w:rsid w:val="3DD4640D"/>
    <w:rsid w:val="3E00648E"/>
    <w:rsid w:val="3E097ED6"/>
    <w:rsid w:val="3E0F619F"/>
    <w:rsid w:val="3E2C07D2"/>
    <w:rsid w:val="3E3C234B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931018"/>
    <w:rsid w:val="3EA37326"/>
    <w:rsid w:val="3EA4334C"/>
    <w:rsid w:val="3EC21710"/>
    <w:rsid w:val="3ED07B39"/>
    <w:rsid w:val="3ED75A5B"/>
    <w:rsid w:val="3EEE4BA8"/>
    <w:rsid w:val="3F227ECC"/>
    <w:rsid w:val="3F2A1510"/>
    <w:rsid w:val="3F323523"/>
    <w:rsid w:val="3F577277"/>
    <w:rsid w:val="3F59407A"/>
    <w:rsid w:val="3F963935"/>
    <w:rsid w:val="3FBD7ADB"/>
    <w:rsid w:val="3FDC5D7D"/>
    <w:rsid w:val="3FED10C4"/>
    <w:rsid w:val="3FFD69BE"/>
    <w:rsid w:val="40115E5D"/>
    <w:rsid w:val="40142B28"/>
    <w:rsid w:val="402551CC"/>
    <w:rsid w:val="404C0EDB"/>
    <w:rsid w:val="405A7340"/>
    <w:rsid w:val="406563D6"/>
    <w:rsid w:val="406B7B27"/>
    <w:rsid w:val="408563A3"/>
    <w:rsid w:val="40A1164F"/>
    <w:rsid w:val="40AD7C5B"/>
    <w:rsid w:val="40CD5F0B"/>
    <w:rsid w:val="40DD4729"/>
    <w:rsid w:val="40EB7E0B"/>
    <w:rsid w:val="40F1349D"/>
    <w:rsid w:val="411E2BE4"/>
    <w:rsid w:val="4136428A"/>
    <w:rsid w:val="413A144A"/>
    <w:rsid w:val="41694287"/>
    <w:rsid w:val="416948A9"/>
    <w:rsid w:val="416B194D"/>
    <w:rsid w:val="41BE3E52"/>
    <w:rsid w:val="41C36A02"/>
    <w:rsid w:val="41D8445C"/>
    <w:rsid w:val="41F85D27"/>
    <w:rsid w:val="41F93C0D"/>
    <w:rsid w:val="420E2A1A"/>
    <w:rsid w:val="4237497C"/>
    <w:rsid w:val="424D68DB"/>
    <w:rsid w:val="42565FD0"/>
    <w:rsid w:val="42596CCD"/>
    <w:rsid w:val="425E5FDE"/>
    <w:rsid w:val="427F350F"/>
    <w:rsid w:val="42914340"/>
    <w:rsid w:val="42AF1A12"/>
    <w:rsid w:val="42B008AC"/>
    <w:rsid w:val="43127FA0"/>
    <w:rsid w:val="431D66E9"/>
    <w:rsid w:val="43587C29"/>
    <w:rsid w:val="435C6176"/>
    <w:rsid w:val="43616901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D14618"/>
    <w:rsid w:val="43E63027"/>
    <w:rsid w:val="43F669C3"/>
    <w:rsid w:val="44205D19"/>
    <w:rsid w:val="442C10DA"/>
    <w:rsid w:val="44314B0E"/>
    <w:rsid w:val="446B48FC"/>
    <w:rsid w:val="44785AEE"/>
    <w:rsid w:val="44843CC9"/>
    <w:rsid w:val="44880967"/>
    <w:rsid w:val="44A01A4B"/>
    <w:rsid w:val="44B673AA"/>
    <w:rsid w:val="44D26E80"/>
    <w:rsid w:val="44DB773A"/>
    <w:rsid w:val="44E36D88"/>
    <w:rsid w:val="44F14784"/>
    <w:rsid w:val="450039C1"/>
    <w:rsid w:val="451A32B1"/>
    <w:rsid w:val="451E341B"/>
    <w:rsid w:val="452D6C34"/>
    <w:rsid w:val="454D00BA"/>
    <w:rsid w:val="456951DA"/>
    <w:rsid w:val="45973AD6"/>
    <w:rsid w:val="45A52B1C"/>
    <w:rsid w:val="45AC4CF4"/>
    <w:rsid w:val="45AD524F"/>
    <w:rsid w:val="45AE36B8"/>
    <w:rsid w:val="45CF7FBC"/>
    <w:rsid w:val="45DB635E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95FD1"/>
    <w:rsid w:val="46A179C8"/>
    <w:rsid w:val="46B06667"/>
    <w:rsid w:val="46C35907"/>
    <w:rsid w:val="47032B85"/>
    <w:rsid w:val="47111705"/>
    <w:rsid w:val="4719625B"/>
    <w:rsid w:val="47251050"/>
    <w:rsid w:val="472C0755"/>
    <w:rsid w:val="4745188E"/>
    <w:rsid w:val="476D2EF2"/>
    <w:rsid w:val="476E7A2B"/>
    <w:rsid w:val="477A07F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713429"/>
    <w:rsid w:val="487B3B0A"/>
    <w:rsid w:val="4891605D"/>
    <w:rsid w:val="48D173C6"/>
    <w:rsid w:val="48E02F78"/>
    <w:rsid w:val="48E76F84"/>
    <w:rsid w:val="48F00546"/>
    <w:rsid w:val="4906501C"/>
    <w:rsid w:val="49132398"/>
    <w:rsid w:val="491B5B23"/>
    <w:rsid w:val="493B491E"/>
    <w:rsid w:val="494305AE"/>
    <w:rsid w:val="49550F29"/>
    <w:rsid w:val="498E5DDA"/>
    <w:rsid w:val="499A319C"/>
    <w:rsid w:val="49A75100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C77F8B"/>
    <w:rsid w:val="4AD74EF4"/>
    <w:rsid w:val="4AED5C11"/>
    <w:rsid w:val="4AFF253A"/>
    <w:rsid w:val="4B096721"/>
    <w:rsid w:val="4B151DD8"/>
    <w:rsid w:val="4B2F5A69"/>
    <w:rsid w:val="4B600DBB"/>
    <w:rsid w:val="4B740186"/>
    <w:rsid w:val="4B7467CA"/>
    <w:rsid w:val="4B7A2CD7"/>
    <w:rsid w:val="4B8464B3"/>
    <w:rsid w:val="4B96469A"/>
    <w:rsid w:val="4BB96A99"/>
    <w:rsid w:val="4BD47B3A"/>
    <w:rsid w:val="4BE60345"/>
    <w:rsid w:val="4BF61A49"/>
    <w:rsid w:val="4BFD254C"/>
    <w:rsid w:val="4BFD2BB9"/>
    <w:rsid w:val="4C007D9B"/>
    <w:rsid w:val="4C097E52"/>
    <w:rsid w:val="4C251632"/>
    <w:rsid w:val="4C266DAF"/>
    <w:rsid w:val="4C3C7997"/>
    <w:rsid w:val="4C423D11"/>
    <w:rsid w:val="4C4277B1"/>
    <w:rsid w:val="4C4A7111"/>
    <w:rsid w:val="4C9A635E"/>
    <w:rsid w:val="4CA860AF"/>
    <w:rsid w:val="4CB66E36"/>
    <w:rsid w:val="4CD04687"/>
    <w:rsid w:val="4D09681B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B1562D"/>
    <w:rsid w:val="4DCB0227"/>
    <w:rsid w:val="4DCF155E"/>
    <w:rsid w:val="4DD11AEE"/>
    <w:rsid w:val="4DE22B61"/>
    <w:rsid w:val="4E071018"/>
    <w:rsid w:val="4E1E35A8"/>
    <w:rsid w:val="4E4A36DE"/>
    <w:rsid w:val="4E4B1237"/>
    <w:rsid w:val="4E685D9D"/>
    <w:rsid w:val="4E997F39"/>
    <w:rsid w:val="4EA21170"/>
    <w:rsid w:val="4EA45038"/>
    <w:rsid w:val="4EA535EA"/>
    <w:rsid w:val="4EAA452F"/>
    <w:rsid w:val="4EAB7555"/>
    <w:rsid w:val="4EB16F4D"/>
    <w:rsid w:val="4ED37A9C"/>
    <w:rsid w:val="4EDE0A69"/>
    <w:rsid w:val="4EF438A7"/>
    <w:rsid w:val="4EF74679"/>
    <w:rsid w:val="4F053AD4"/>
    <w:rsid w:val="4F4F7C97"/>
    <w:rsid w:val="4F586DFE"/>
    <w:rsid w:val="4F7F3425"/>
    <w:rsid w:val="4F890EBD"/>
    <w:rsid w:val="4F951D60"/>
    <w:rsid w:val="4FAB27E4"/>
    <w:rsid w:val="4FAD4336"/>
    <w:rsid w:val="4FEA66FB"/>
    <w:rsid w:val="50000326"/>
    <w:rsid w:val="5012456C"/>
    <w:rsid w:val="501B0160"/>
    <w:rsid w:val="5028413A"/>
    <w:rsid w:val="5034185C"/>
    <w:rsid w:val="50662285"/>
    <w:rsid w:val="50935D58"/>
    <w:rsid w:val="509473B7"/>
    <w:rsid w:val="50C85002"/>
    <w:rsid w:val="50D3250E"/>
    <w:rsid w:val="50D33AD4"/>
    <w:rsid w:val="50D565E3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B46BA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E15D7"/>
    <w:rsid w:val="5249313E"/>
    <w:rsid w:val="52527419"/>
    <w:rsid w:val="525A4669"/>
    <w:rsid w:val="525B22C4"/>
    <w:rsid w:val="526018C0"/>
    <w:rsid w:val="52841F28"/>
    <w:rsid w:val="52AD06F5"/>
    <w:rsid w:val="52BE0F28"/>
    <w:rsid w:val="52D32108"/>
    <w:rsid w:val="52D6356D"/>
    <w:rsid w:val="52F77D67"/>
    <w:rsid w:val="52F836E3"/>
    <w:rsid w:val="532F7394"/>
    <w:rsid w:val="53385FAE"/>
    <w:rsid w:val="534E489F"/>
    <w:rsid w:val="536E730E"/>
    <w:rsid w:val="537C2BD7"/>
    <w:rsid w:val="53971E29"/>
    <w:rsid w:val="53A35F99"/>
    <w:rsid w:val="53E6334F"/>
    <w:rsid w:val="53FB17FA"/>
    <w:rsid w:val="541862F0"/>
    <w:rsid w:val="546A6559"/>
    <w:rsid w:val="546F0B91"/>
    <w:rsid w:val="54777ABA"/>
    <w:rsid w:val="54AE33C2"/>
    <w:rsid w:val="54B70A61"/>
    <w:rsid w:val="54B779B5"/>
    <w:rsid w:val="54D25371"/>
    <w:rsid w:val="54EA3421"/>
    <w:rsid w:val="54EC1FC6"/>
    <w:rsid w:val="54EC416F"/>
    <w:rsid w:val="552C68B9"/>
    <w:rsid w:val="55335647"/>
    <w:rsid w:val="5538682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BD571B"/>
    <w:rsid w:val="55C10548"/>
    <w:rsid w:val="55C244BC"/>
    <w:rsid w:val="55C708F6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737273"/>
    <w:rsid w:val="56773C48"/>
    <w:rsid w:val="56A95860"/>
    <w:rsid w:val="56BB5794"/>
    <w:rsid w:val="56C16A07"/>
    <w:rsid w:val="56C56026"/>
    <w:rsid w:val="56C721C1"/>
    <w:rsid w:val="56C75E65"/>
    <w:rsid w:val="56ED49AC"/>
    <w:rsid w:val="57037964"/>
    <w:rsid w:val="570D1D86"/>
    <w:rsid w:val="570E1422"/>
    <w:rsid w:val="573F549A"/>
    <w:rsid w:val="57553D3F"/>
    <w:rsid w:val="57703672"/>
    <w:rsid w:val="5773534B"/>
    <w:rsid w:val="57780B7F"/>
    <w:rsid w:val="57856672"/>
    <w:rsid w:val="578C265D"/>
    <w:rsid w:val="579D25BA"/>
    <w:rsid w:val="57B9331D"/>
    <w:rsid w:val="57B975D7"/>
    <w:rsid w:val="57BB6757"/>
    <w:rsid w:val="57C82DD9"/>
    <w:rsid w:val="57E73B91"/>
    <w:rsid w:val="57F3287F"/>
    <w:rsid w:val="57F45188"/>
    <w:rsid w:val="57F81A83"/>
    <w:rsid w:val="57FA61B1"/>
    <w:rsid w:val="58032997"/>
    <w:rsid w:val="581D6018"/>
    <w:rsid w:val="583F1055"/>
    <w:rsid w:val="58441188"/>
    <w:rsid w:val="58477459"/>
    <w:rsid w:val="58494A10"/>
    <w:rsid w:val="584B2FF5"/>
    <w:rsid w:val="585A018E"/>
    <w:rsid w:val="585B0937"/>
    <w:rsid w:val="585E0241"/>
    <w:rsid w:val="58744829"/>
    <w:rsid w:val="587673AC"/>
    <w:rsid w:val="588562E3"/>
    <w:rsid w:val="5898522B"/>
    <w:rsid w:val="58A045EF"/>
    <w:rsid w:val="58AE0C9D"/>
    <w:rsid w:val="58BD3A38"/>
    <w:rsid w:val="58DC744B"/>
    <w:rsid w:val="58F609E4"/>
    <w:rsid w:val="58FB67BC"/>
    <w:rsid w:val="5930657D"/>
    <w:rsid w:val="59327DEB"/>
    <w:rsid w:val="59392E42"/>
    <w:rsid w:val="593B5B55"/>
    <w:rsid w:val="593D19BE"/>
    <w:rsid w:val="597D137C"/>
    <w:rsid w:val="599D01FE"/>
    <w:rsid w:val="59AF4353"/>
    <w:rsid w:val="59CB134C"/>
    <w:rsid w:val="59D13042"/>
    <w:rsid w:val="59EA652F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A34E07"/>
    <w:rsid w:val="5AD937F3"/>
    <w:rsid w:val="5ADB5FCA"/>
    <w:rsid w:val="5AE30663"/>
    <w:rsid w:val="5AE36AFC"/>
    <w:rsid w:val="5AE47198"/>
    <w:rsid w:val="5AEF3CA7"/>
    <w:rsid w:val="5AF16F61"/>
    <w:rsid w:val="5AFB0199"/>
    <w:rsid w:val="5B0001EA"/>
    <w:rsid w:val="5B04190E"/>
    <w:rsid w:val="5B2D4307"/>
    <w:rsid w:val="5B4D6640"/>
    <w:rsid w:val="5B5041D6"/>
    <w:rsid w:val="5B554FD4"/>
    <w:rsid w:val="5B6B25D0"/>
    <w:rsid w:val="5B6B4549"/>
    <w:rsid w:val="5BAD031C"/>
    <w:rsid w:val="5BB36D0A"/>
    <w:rsid w:val="5BD03C5A"/>
    <w:rsid w:val="5BD33975"/>
    <w:rsid w:val="5BDA3BB3"/>
    <w:rsid w:val="5BDA775F"/>
    <w:rsid w:val="5BEA7806"/>
    <w:rsid w:val="5BED1355"/>
    <w:rsid w:val="5C035D5C"/>
    <w:rsid w:val="5C054372"/>
    <w:rsid w:val="5C0B1081"/>
    <w:rsid w:val="5C2E76F3"/>
    <w:rsid w:val="5C531DAC"/>
    <w:rsid w:val="5C5F19A2"/>
    <w:rsid w:val="5C6742FC"/>
    <w:rsid w:val="5C7870C9"/>
    <w:rsid w:val="5C793AF2"/>
    <w:rsid w:val="5C7E008D"/>
    <w:rsid w:val="5C885120"/>
    <w:rsid w:val="5C8D094F"/>
    <w:rsid w:val="5CAA3CDC"/>
    <w:rsid w:val="5CC14996"/>
    <w:rsid w:val="5CDB13F1"/>
    <w:rsid w:val="5CE42BFC"/>
    <w:rsid w:val="5D08718A"/>
    <w:rsid w:val="5D33075C"/>
    <w:rsid w:val="5D38401E"/>
    <w:rsid w:val="5D42131E"/>
    <w:rsid w:val="5D4B0C7E"/>
    <w:rsid w:val="5D65772A"/>
    <w:rsid w:val="5D787E7B"/>
    <w:rsid w:val="5DA30012"/>
    <w:rsid w:val="5DC93120"/>
    <w:rsid w:val="5DDA6F3B"/>
    <w:rsid w:val="5DDB5F91"/>
    <w:rsid w:val="5E282729"/>
    <w:rsid w:val="5E2C3252"/>
    <w:rsid w:val="5E39000D"/>
    <w:rsid w:val="5E5007AD"/>
    <w:rsid w:val="5E5126D4"/>
    <w:rsid w:val="5E575A00"/>
    <w:rsid w:val="5E5B33A6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8D0DC2"/>
    <w:rsid w:val="60972D03"/>
    <w:rsid w:val="60CF4513"/>
    <w:rsid w:val="60D87E5D"/>
    <w:rsid w:val="60F668B8"/>
    <w:rsid w:val="60FC46B7"/>
    <w:rsid w:val="61002168"/>
    <w:rsid w:val="61172DD5"/>
    <w:rsid w:val="6138206E"/>
    <w:rsid w:val="614D3C7D"/>
    <w:rsid w:val="616270EF"/>
    <w:rsid w:val="61706EDF"/>
    <w:rsid w:val="619B1498"/>
    <w:rsid w:val="619B3BCB"/>
    <w:rsid w:val="61C5760F"/>
    <w:rsid w:val="61CB09F2"/>
    <w:rsid w:val="61F34165"/>
    <w:rsid w:val="62053AEE"/>
    <w:rsid w:val="62426D4A"/>
    <w:rsid w:val="62842199"/>
    <w:rsid w:val="62904A5E"/>
    <w:rsid w:val="629B61C1"/>
    <w:rsid w:val="62B6346C"/>
    <w:rsid w:val="62BF1985"/>
    <w:rsid w:val="62C4291E"/>
    <w:rsid w:val="62C65CEC"/>
    <w:rsid w:val="62F27D6D"/>
    <w:rsid w:val="631814C9"/>
    <w:rsid w:val="632F7DE7"/>
    <w:rsid w:val="6347606A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820F2D"/>
    <w:rsid w:val="6487530B"/>
    <w:rsid w:val="64B2567E"/>
    <w:rsid w:val="64BA39D7"/>
    <w:rsid w:val="64CF3CAA"/>
    <w:rsid w:val="64D96235"/>
    <w:rsid w:val="650F5FAC"/>
    <w:rsid w:val="652D2807"/>
    <w:rsid w:val="656033A2"/>
    <w:rsid w:val="65815AA0"/>
    <w:rsid w:val="658855D4"/>
    <w:rsid w:val="658867B3"/>
    <w:rsid w:val="659B42A0"/>
    <w:rsid w:val="65A8095A"/>
    <w:rsid w:val="65F1238A"/>
    <w:rsid w:val="65F35604"/>
    <w:rsid w:val="65FF3198"/>
    <w:rsid w:val="663B062F"/>
    <w:rsid w:val="663E4EF3"/>
    <w:rsid w:val="66471F83"/>
    <w:rsid w:val="665A01D2"/>
    <w:rsid w:val="6688533A"/>
    <w:rsid w:val="66BB442F"/>
    <w:rsid w:val="66D02521"/>
    <w:rsid w:val="67097AAB"/>
    <w:rsid w:val="670C3488"/>
    <w:rsid w:val="672E09CF"/>
    <w:rsid w:val="67365DB5"/>
    <w:rsid w:val="677507BF"/>
    <w:rsid w:val="6792126C"/>
    <w:rsid w:val="67A97CFB"/>
    <w:rsid w:val="67CF5A1D"/>
    <w:rsid w:val="67DA135C"/>
    <w:rsid w:val="67EB7F24"/>
    <w:rsid w:val="67EC006A"/>
    <w:rsid w:val="680328B7"/>
    <w:rsid w:val="680D5EE5"/>
    <w:rsid w:val="68107593"/>
    <w:rsid w:val="684D1BE5"/>
    <w:rsid w:val="68651677"/>
    <w:rsid w:val="686F261C"/>
    <w:rsid w:val="687E3602"/>
    <w:rsid w:val="688F77C3"/>
    <w:rsid w:val="68A9751A"/>
    <w:rsid w:val="68AC366C"/>
    <w:rsid w:val="68B329E9"/>
    <w:rsid w:val="69030906"/>
    <w:rsid w:val="692C4F44"/>
    <w:rsid w:val="69326C25"/>
    <w:rsid w:val="697D4944"/>
    <w:rsid w:val="697E2DEE"/>
    <w:rsid w:val="699B3DF9"/>
    <w:rsid w:val="69E1523E"/>
    <w:rsid w:val="6A377133"/>
    <w:rsid w:val="6A3802AF"/>
    <w:rsid w:val="6A382142"/>
    <w:rsid w:val="6A3E6B57"/>
    <w:rsid w:val="6A4E7EC9"/>
    <w:rsid w:val="6A650E8F"/>
    <w:rsid w:val="6A7F0672"/>
    <w:rsid w:val="6A8243F3"/>
    <w:rsid w:val="6AA25847"/>
    <w:rsid w:val="6ADE4B51"/>
    <w:rsid w:val="6AEB550E"/>
    <w:rsid w:val="6AF47AD0"/>
    <w:rsid w:val="6B0B7792"/>
    <w:rsid w:val="6B18387B"/>
    <w:rsid w:val="6B213C7A"/>
    <w:rsid w:val="6B2174D6"/>
    <w:rsid w:val="6B2726B5"/>
    <w:rsid w:val="6B3D4519"/>
    <w:rsid w:val="6B4943C4"/>
    <w:rsid w:val="6B5760AD"/>
    <w:rsid w:val="6B6356A7"/>
    <w:rsid w:val="6B6F75D9"/>
    <w:rsid w:val="6B7753BB"/>
    <w:rsid w:val="6B7A6C48"/>
    <w:rsid w:val="6B8223B8"/>
    <w:rsid w:val="6BA303EE"/>
    <w:rsid w:val="6BCA3451"/>
    <w:rsid w:val="6BD57A1A"/>
    <w:rsid w:val="6BE52340"/>
    <w:rsid w:val="6BEA317F"/>
    <w:rsid w:val="6C077B7C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8D0D90"/>
    <w:rsid w:val="6D96046C"/>
    <w:rsid w:val="6DC91D5B"/>
    <w:rsid w:val="6DD50561"/>
    <w:rsid w:val="6DD95830"/>
    <w:rsid w:val="6DF021A3"/>
    <w:rsid w:val="6E124286"/>
    <w:rsid w:val="6E134309"/>
    <w:rsid w:val="6E1A1F69"/>
    <w:rsid w:val="6E3B5323"/>
    <w:rsid w:val="6E4F38F8"/>
    <w:rsid w:val="6E657BB2"/>
    <w:rsid w:val="6E793023"/>
    <w:rsid w:val="6E7F7AFB"/>
    <w:rsid w:val="6EB770BA"/>
    <w:rsid w:val="6EB96505"/>
    <w:rsid w:val="6ED43ACF"/>
    <w:rsid w:val="6EDF1CCE"/>
    <w:rsid w:val="6EEA71F0"/>
    <w:rsid w:val="6EEC600B"/>
    <w:rsid w:val="6F2B434D"/>
    <w:rsid w:val="6F2C5B46"/>
    <w:rsid w:val="6F2D78EE"/>
    <w:rsid w:val="6F4947DA"/>
    <w:rsid w:val="6F4E71A8"/>
    <w:rsid w:val="6F70301C"/>
    <w:rsid w:val="6F781F55"/>
    <w:rsid w:val="6F7C562E"/>
    <w:rsid w:val="6FB93CAC"/>
    <w:rsid w:val="6FB95193"/>
    <w:rsid w:val="6FE60D34"/>
    <w:rsid w:val="6FEE7F40"/>
    <w:rsid w:val="70015EAC"/>
    <w:rsid w:val="70093C44"/>
    <w:rsid w:val="7013025E"/>
    <w:rsid w:val="70150176"/>
    <w:rsid w:val="706A4129"/>
    <w:rsid w:val="7071176F"/>
    <w:rsid w:val="70747A02"/>
    <w:rsid w:val="7076111A"/>
    <w:rsid w:val="70B73E00"/>
    <w:rsid w:val="70F2796B"/>
    <w:rsid w:val="710F1765"/>
    <w:rsid w:val="71102404"/>
    <w:rsid w:val="711A1C30"/>
    <w:rsid w:val="711D088F"/>
    <w:rsid w:val="711E6ABB"/>
    <w:rsid w:val="71230870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6E4C9E"/>
    <w:rsid w:val="7289516B"/>
    <w:rsid w:val="729310B6"/>
    <w:rsid w:val="72CD0489"/>
    <w:rsid w:val="72DB349B"/>
    <w:rsid w:val="72E10CF1"/>
    <w:rsid w:val="72E16E78"/>
    <w:rsid w:val="72EA15F7"/>
    <w:rsid w:val="73062CBE"/>
    <w:rsid w:val="73297EB2"/>
    <w:rsid w:val="73497FD2"/>
    <w:rsid w:val="735765E8"/>
    <w:rsid w:val="73611BAF"/>
    <w:rsid w:val="7368643D"/>
    <w:rsid w:val="73794A20"/>
    <w:rsid w:val="738A6877"/>
    <w:rsid w:val="739C4779"/>
    <w:rsid w:val="73A2442B"/>
    <w:rsid w:val="73AA6208"/>
    <w:rsid w:val="73C832AF"/>
    <w:rsid w:val="73E52982"/>
    <w:rsid w:val="73FA0625"/>
    <w:rsid w:val="74024A09"/>
    <w:rsid w:val="7422148A"/>
    <w:rsid w:val="74472CC7"/>
    <w:rsid w:val="748330DD"/>
    <w:rsid w:val="7485747A"/>
    <w:rsid w:val="748D3B91"/>
    <w:rsid w:val="74963991"/>
    <w:rsid w:val="74B71854"/>
    <w:rsid w:val="74FD176E"/>
    <w:rsid w:val="75132281"/>
    <w:rsid w:val="754C1C51"/>
    <w:rsid w:val="755F4608"/>
    <w:rsid w:val="7564660F"/>
    <w:rsid w:val="7571106C"/>
    <w:rsid w:val="757918F4"/>
    <w:rsid w:val="75886342"/>
    <w:rsid w:val="758A779D"/>
    <w:rsid w:val="758E7458"/>
    <w:rsid w:val="75B9274E"/>
    <w:rsid w:val="75F83FB4"/>
    <w:rsid w:val="75F9318E"/>
    <w:rsid w:val="75FC2E47"/>
    <w:rsid w:val="760E47B2"/>
    <w:rsid w:val="76631090"/>
    <w:rsid w:val="76703988"/>
    <w:rsid w:val="7672217C"/>
    <w:rsid w:val="76A12DC3"/>
    <w:rsid w:val="76D15B17"/>
    <w:rsid w:val="77186B1E"/>
    <w:rsid w:val="77645C7D"/>
    <w:rsid w:val="777439C1"/>
    <w:rsid w:val="778B1158"/>
    <w:rsid w:val="77961505"/>
    <w:rsid w:val="77B15DF4"/>
    <w:rsid w:val="77B856B5"/>
    <w:rsid w:val="77CB35CD"/>
    <w:rsid w:val="78076895"/>
    <w:rsid w:val="78091695"/>
    <w:rsid w:val="78151AE7"/>
    <w:rsid w:val="781D0ABF"/>
    <w:rsid w:val="782B5948"/>
    <w:rsid w:val="78602ABF"/>
    <w:rsid w:val="78665FE4"/>
    <w:rsid w:val="786E0FFE"/>
    <w:rsid w:val="78A93133"/>
    <w:rsid w:val="78C37715"/>
    <w:rsid w:val="78D02FB6"/>
    <w:rsid w:val="78E43768"/>
    <w:rsid w:val="78E47082"/>
    <w:rsid w:val="78FD3867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D0709A"/>
    <w:rsid w:val="79E554A8"/>
    <w:rsid w:val="79FD492D"/>
    <w:rsid w:val="7A087CF7"/>
    <w:rsid w:val="7A13564A"/>
    <w:rsid w:val="7A2E5C6D"/>
    <w:rsid w:val="7A303322"/>
    <w:rsid w:val="7A7F6A39"/>
    <w:rsid w:val="7A9A2995"/>
    <w:rsid w:val="7A9E37B9"/>
    <w:rsid w:val="7AA85A57"/>
    <w:rsid w:val="7AA97571"/>
    <w:rsid w:val="7AD1328F"/>
    <w:rsid w:val="7AF26D81"/>
    <w:rsid w:val="7AF464E6"/>
    <w:rsid w:val="7AF6549D"/>
    <w:rsid w:val="7B004706"/>
    <w:rsid w:val="7B014170"/>
    <w:rsid w:val="7B1A61F8"/>
    <w:rsid w:val="7B5C346C"/>
    <w:rsid w:val="7B5E5C27"/>
    <w:rsid w:val="7B652196"/>
    <w:rsid w:val="7B762D9E"/>
    <w:rsid w:val="7B784952"/>
    <w:rsid w:val="7B7C479D"/>
    <w:rsid w:val="7B7E15E7"/>
    <w:rsid w:val="7B920A5D"/>
    <w:rsid w:val="7BA1455F"/>
    <w:rsid w:val="7BCC7A90"/>
    <w:rsid w:val="7BDC1294"/>
    <w:rsid w:val="7BE975D0"/>
    <w:rsid w:val="7BF2190A"/>
    <w:rsid w:val="7C010589"/>
    <w:rsid w:val="7C160D02"/>
    <w:rsid w:val="7C1637C1"/>
    <w:rsid w:val="7C1E537F"/>
    <w:rsid w:val="7C4706AF"/>
    <w:rsid w:val="7C526D30"/>
    <w:rsid w:val="7C574088"/>
    <w:rsid w:val="7C5D6386"/>
    <w:rsid w:val="7C921F5C"/>
    <w:rsid w:val="7C9D2374"/>
    <w:rsid w:val="7CAC42FA"/>
    <w:rsid w:val="7CD97C96"/>
    <w:rsid w:val="7CEA2FFC"/>
    <w:rsid w:val="7CF36D0A"/>
    <w:rsid w:val="7CFD68A1"/>
    <w:rsid w:val="7D004B90"/>
    <w:rsid w:val="7D09176A"/>
    <w:rsid w:val="7D15262A"/>
    <w:rsid w:val="7D21528B"/>
    <w:rsid w:val="7D295788"/>
    <w:rsid w:val="7D431D8D"/>
    <w:rsid w:val="7D7D4F75"/>
    <w:rsid w:val="7D937F07"/>
    <w:rsid w:val="7DA008E1"/>
    <w:rsid w:val="7DAA286B"/>
    <w:rsid w:val="7DB954F6"/>
    <w:rsid w:val="7DC07247"/>
    <w:rsid w:val="7DC62F24"/>
    <w:rsid w:val="7DCA4DE2"/>
    <w:rsid w:val="7DDE5DE0"/>
    <w:rsid w:val="7DE93C91"/>
    <w:rsid w:val="7DFC10B6"/>
    <w:rsid w:val="7E0B2B81"/>
    <w:rsid w:val="7E0E7FD0"/>
    <w:rsid w:val="7E1B6002"/>
    <w:rsid w:val="7E1F4180"/>
    <w:rsid w:val="7E433210"/>
    <w:rsid w:val="7E575AC2"/>
    <w:rsid w:val="7E580C80"/>
    <w:rsid w:val="7E68207B"/>
    <w:rsid w:val="7E7A1DCC"/>
    <w:rsid w:val="7E8B6473"/>
    <w:rsid w:val="7E950FE9"/>
    <w:rsid w:val="7EA454D3"/>
    <w:rsid w:val="7EC009E8"/>
    <w:rsid w:val="7ED16523"/>
    <w:rsid w:val="7EE83A26"/>
    <w:rsid w:val="7EF96B1E"/>
    <w:rsid w:val="7F1A7969"/>
    <w:rsid w:val="7F353C06"/>
    <w:rsid w:val="7F410352"/>
    <w:rsid w:val="7F440F7A"/>
    <w:rsid w:val="7F510226"/>
    <w:rsid w:val="7F5E5DAF"/>
    <w:rsid w:val="7F633EFB"/>
    <w:rsid w:val="7F634386"/>
    <w:rsid w:val="7FBF3E86"/>
    <w:rsid w:val="7FCA7309"/>
    <w:rsid w:val="7FDC725C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16D771"/>
  <w15:docId w15:val="{9396F9C9-61DE-46B7-A17E-CD4BEE9EA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afterLines="50" w:after="16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uiPriority w:val="9"/>
    <w:unhideWhenUsed/>
    <w:qFormat/>
    <w:pPr>
      <w:spacing w:before="10" w:after="10" w:line="240" w:lineRule="auto"/>
      <w:outlineLvl w:val="4"/>
    </w:pPr>
    <w:rPr>
      <w:rFonts w:ascii="Times New Roman" w:eastAsia="宋体" w:hAnsi="Times New Roman"/>
      <w:sz w:val="21"/>
      <w:u w:val="single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5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Char0"/>
    <w:qFormat/>
  </w:style>
  <w:style w:type="paragraph" w:styleId="a7">
    <w:name w:val="Body Text"/>
    <w:basedOn w:val="a"/>
    <w:qFormat/>
    <w:pPr>
      <w:spacing w:after="120"/>
    </w:pPr>
    <w:rPr>
      <w:rFonts w:ascii="Times" w:hAnsi="Times"/>
      <w:szCs w:val="24"/>
    </w:rPr>
  </w:style>
  <w:style w:type="paragraph" w:styleId="a8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Char2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Char3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40">
    <w:name w:val="List 4"/>
    <w:basedOn w:val="30"/>
    <w:qFormat/>
    <w:pPr>
      <w:ind w:left="1418"/>
    </w:pPr>
  </w:style>
  <w:style w:type="paragraph" w:styleId="ab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c">
    <w:name w:val="annotation subject"/>
    <w:basedOn w:val="a6"/>
    <w:next w:val="a6"/>
    <w:link w:val="Char4"/>
    <w:uiPriority w:val="99"/>
    <w:semiHidden/>
    <w:unhideWhenUsed/>
    <w:qFormat/>
    <w:pPr>
      <w:jc w:val="left"/>
    </w:pPr>
    <w:rPr>
      <w:b/>
      <w:bCs/>
    </w:rPr>
  </w:style>
  <w:style w:type="table" w:styleId="ad">
    <w:name w:val="Table Grid"/>
    <w:basedOn w:val="a1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page number"/>
    <w:basedOn w:val="a0"/>
    <w:semiHidden/>
    <w:qFormat/>
  </w:style>
  <w:style w:type="character" w:styleId="af0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customStyle="1" w:styleId="Char1">
    <w:name w:val="批注框文本 Char"/>
    <w:basedOn w:val="a0"/>
    <w:link w:val="a8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Arial" w:eastAsia="MS Mincho" w:hAnsi="Arial" w:cs="Times New Roman"/>
      <w:sz w:val="32"/>
      <w:szCs w:val="20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 w:cs="Times New Roman"/>
      <w:sz w:val="24"/>
      <w:szCs w:val="20"/>
    </w:rPr>
  </w:style>
  <w:style w:type="character" w:customStyle="1" w:styleId="Char0">
    <w:name w:val="批注文字 Char"/>
    <w:basedOn w:val="a0"/>
    <w:link w:val="a6"/>
    <w:qFormat/>
    <w:rPr>
      <w:rFonts w:ascii="Times New Roman" w:eastAsia="宋体" w:hAnsi="Times New Roman" w:cs="Times New Roman"/>
      <w:szCs w:val="20"/>
    </w:rPr>
  </w:style>
  <w:style w:type="character" w:customStyle="1" w:styleId="Char2">
    <w:name w:val="页脚 Char"/>
    <w:basedOn w:val="a0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basedOn w:val="a0"/>
    <w:link w:val="aa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styleId="af3">
    <w:name w:val="List Paragraph"/>
    <w:basedOn w:val="a"/>
    <w:link w:val="Char5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Char4">
    <w:name w:val="批注主题 Char"/>
    <w:basedOn w:val="Char0"/>
    <w:link w:val="ac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Char5">
    <w:name w:val="列出段落 Char"/>
    <w:link w:val="af3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4">
    <w:name w:val="Placeholder Text"/>
    <w:basedOn w:val="a0"/>
    <w:uiPriority w:val="99"/>
    <w:unhideWhenUsed/>
    <w:qFormat/>
    <w:rPr>
      <w:color w:val="808080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kern w:val="2"/>
      <w:sz w:val="21"/>
    </w:rPr>
  </w:style>
  <w:style w:type="character" w:customStyle="1" w:styleId="Char">
    <w:name w:val="文档结构图 Char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21">
    <w:name w:val="修订2"/>
    <w:hidden/>
    <w:uiPriority w:val="99"/>
    <w:unhideWhenUsed/>
    <w:qFormat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Pr>
      <w:rFonts w:ascii="宋体" w:hAnsi="宋体" w:cs="Calibri"/>
      <w:sz w:val="24"/>
    </w:rPr>
  </w:style>
  <w:style w:type="paragraph" w:customStyle="1" w:styleId="YJ-Observation">
    <w:name w:val="YJ-Observation"/>
    <w:basedOn w:val="a"/>
    <w:qFormat/>
    <w:pPr>
      <w:numPr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a7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a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paragraph" w:customStyle="1" w:styleId="YJ-Proposal">
    <w:name w:val="YJ-Proposal"/>
    <w:basedOn w:val="a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contentpasted2">
    <w:name w:val="contentpasted2"/>
    <w:basedOn w:val="a0"/>
    <w:qFormat/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listparagraph">
    <w:name w:val="listparagraph"/>
    <w:basedOn w:val="a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BoldComments">
    <w:name w:val="Bold Comments"/>
    <w:basedOn w:val="SubHeading"/>
    <w:qFormat/>
    <w:rPr>
      <w:lang w:val="zh-CN"/>
    </w:rPr>
  </w:style>
  <w:style w:type="paragraph" w:customStyle="1" w:styleId="SubHeading">
    <w:name w:val="SubHeading"/>
    <w:basedOn w:val="a"/>
    <w:next w:val="Doc-title"/>
    <w:qFormat/>
    <w:pPr>
      <w:spacing w:before="240" w:after="60"/>
      <w:outlineLvl w:val="8"/>
    </w:pPr>
    <w:rPr>
      <w:b/>
    </w:rPr>
  </w:style>
  <w:style w:type="paragraph" w:customStyle="1" w:styleId="Doc-title">
    <w:name w:val="Doc-title"/>
    <w:basedOn w:val="a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clear" w:pos="3620"/>
        <w:tab w:val="left" w:pos="1619"/>
      </w:tabs>
      <w:spacing w:before="60"/>
      <w:ind w:left="1619"/>
    </w:pPr>
    <w:rPr>
      <w:b/>
    </w:rPr>
  </w:style>
  <w:style w:type="paragraph" w:customStyle="1" w:styleId="Revision1">
    <w:name w:val="Revision1"/>
    <w:hidden/>
    <w:uiPriority w:val="99"/>
    <w:unhideWhenUsed/>
    <w:qFormat/>
    <w:rPr>
      <w:kern w:val="2"/>
      <w:sz w:val="21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ormal1">
    <w:name w:val="Normal1"/>
    <w:qFormat/>
    <w:pPr>
      <w:jc w:val="both"/>
    </w:pPr>
    <w:rPr>
      <w:kern w:val="2"/>
      <w:sz w:val="21"/>
      <w:szCs w:val="21"/>
    </w:rPr>
  </w:style>
  <w:style w:type="paragraph" w:customStyle="1" w:styleId="31">
    <w:name w:val="修订3"/>
    <w:hidden/>
    <w:uiPriority w:val="99"/>
    <w:unhideWhenUsed/>
    <w:qFormat/>
    <w:rPr>
      <w:kern w:val="2"/>
      <w:sz w:val="21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</w:pPr>
    <w:rPr>
      <w:rFonts w:eastAsia="Times New Roman"/>
      <w:i/>
      <w:color w:val="000000"/>
      <w:kern w:val="0"/>
      <w:sz w:val="20"/>
      <w:lang w:val="en-GB" w:eastAsia="ja-JP"/>
    </w:rPr>
  </w:style>
  <w:style w:type="character" w:customStyle="1" w:styleId="Doc-text2Char">
    <w:name w:val="Doc-text2 Char"/>
    <w:link w:val="Doc-text2"/>
    <w:qFormat/>
    <w:rPr>
      <w:kern w:val="2"/>
      <w:sz w:val="21"/>
      <w:lang w:val="en-US" w:eastAsia="zh-CN"/>
    </w:rPr>
  </w:style>
  <w:style w:type="paragraph" w:customStyle="1" w:styleId="NO">
    <w:name w:val="NO"/>
    <w:basedOn w:val="a"/>
    <w:qFormat/>
    <w:pPr>
      <w:keepLines/>
      <w:overflowPunct w:val="0"/>
      <w:autoSpaceDE w:val="0"/>
      <w:autoSpaceDN w:val="0"/>
      <w:adjustRightInd w:val="0"/>
      <w:spacing w:beforeLines="0" w:afterLines="0" w:after="180" w:line="240" w:lineRule="auto"/>
      <w:ind w:left="1135" w:hanging="851"/>
      <w:jc w:val="left"/>
      <w:textAlignment w:val="baseline"/>
    </w:pPr>
    <w:rPr>
      <w:rFonts w:eastAsia="Times New Roman"/>
      <w:kern w:val="0"/>
      <w:sz w:val="20"/>
      <w:lang w:val="en-GB" w:eastAsia="en-GB"/>
    </w:rPr>
  </w:style>
  <w:style w:type="paragraph" w:customStyle="1" w:styleId="ListParagraph2">
    <w:name w:val="List Paragraph2"/>
    <w:basedOn w:val="a"/>
    <w:qFormat/>
    <w:pPr>
      <w:overflowPunct w:val="0"/>
      <w:autoSpaceDE w:val="0"/>
      <w:autoSpaceDN w:val="0"/>
      <w:adjustRightInd w:val="0"/>
      <w:spacing w:beforeLines="0" w:before="100" w:beforeAutospacing="1" w:afterLines="0" w:after="180" w:line="240" w:lineRule="auto"/>
      <w:ind w:left="720"/>
      <w:contextualSpacing/>
      <w:jc w:val="left"/>
      <w:textAlignment w:val="baseline"/>
    </w:pPr>
    <w:rPr>
      <w:kern w:val="0"/>
      <w:sz w:val="24"/>
      <w:szCs w:val="24"/>
    </w:rPr>
  </w:style>
  <w:style w:type="character" w:customStyle="1" w:styleId="Char10">
    <w:name w:val="列出段落 Char1"/>
    <w:uiPriority w:val="34"/>
    <w:qFormat/>
    <w:locked/>
    <w:rPr>
      <w:rFonts w:eastAsia="宋体"/>
      <w:lang w:eastAsia="ja-JP"/>
    </w:rPr>
  </w:style>
  <w:style w:type="paragraph" w:customStyle="1" w:styleId="13">
    <w:name w:val="목록 단락1"/>
    <w:basedOn w:val="a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ascii="Arial" w:eastAsia="Times New Roman" w:hAnsi="Arial"/>
    </w:rPr>
  </w:style>
  <w:style w:type="paragraph" w:customStyle="1" w:styleId="14">
    <w:name w:val="列出段落1"/>
    <w:basedOn w:val="a"/>
    <w:pPr>
      <w:spacing w:beforeLines="0" w:before="100" w:beforeAutospacing="1" w:afterLines="0" w:after="100" w:afterAutospacing="1" w:line="240" w:lineRule="auto"/>
      <w:ind w:leftChars="400" w:left="840"/>
      <w:jc w:val="left"/>
    </w:pPr>
    <w:rPr>
      <w:rFonts w:ascii="Times" w:eastAsia="Batang" w:hAnsi="Times"/>
      <w:kern w:val="0"/>
      <w:sz w:val="24"/>
      <w:szCs w:val="24"/>
    </w:rPr>
  </w:style>
  <w:style w:type="paragraph" w:customStyle="1" w:styleId="15">
    <w:name w:val="清單段落1"/>
    <w:basedOn w:val="a"/>
    <w:qFormat/>
    <w:pPr>
      <w:spacing w:beforeLines="0" w:before="100" w:beforeAutospacing="1" w:afterLines="0" w:after="100" w:afterAutospacing="1" w:line="240" w:lineRule="auto"/>
      <w:ind w:leftChars="400" w:left="840"/>
      <w:jc w:val="left"/>
    </w:pPr>
    <w:rPr>
      <w:rFonts w:ascii="Times" w:eastAsia="Batang" w:hAnsi="Times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F1B740-F5D5-474D-A55E-374BB8674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4466</Words>
  <Characters>25462</Characters>
  <Application>Microsoft Office Word</Application>
  <DocSecurity>0</DocSecurity>
  <Lines>212</Lines>
  <Paragraphs>59</Paragraphs>
  <ScaleCrop>false</ScaleCrop>
  <Company/>
  <LinksUpToDate>false</LinksUpToDate>
  <CharactersWithSpaces>29869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YuzhouHu</dc:creator>
  <cp:lastModifiedBy>ZTE-Yuan</cp:lastModifiedBy>
  <cp:revision>18</cp:revision>
  <dcterms:created xsi:type="dcterms:W3CDTF">2024-08-29T03:16:00Z</dcterms:created>
  <dcterms:modified xsi:type="dcterms:W3CDTF">2024-09-02T10:12:00Z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A34D89D033914DC682940FE50DBD81D4</vt:lpwstr>
  </property>
</Properties>
</file>